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E6" w:rsidRDefault="003545E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-783590</wp:posOffset>
            </wp:positionH>
            <wp:positionV relativeFrom="paragraph">
              <wp:posOffset>-121920</wp:posOffset>
            </wp:positionV>
            <wp:extent cx="3316605" cy="577850"/>
            <wp:effectExtent l="1905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-41910</wp:posOffset>
            </wp:positionV>
            <wp:extent cx="2277110" cy="497205"/>
            <wp:effectExtent l="19050" t="0" r="8890" b="0"/>
            <wp:wrapNone/>
            <wp:docPr id="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212" w:type="dxa"/>
        <w:tblInd w:w="-1181" w:type="dxa"/>
        <w:tblLayout w:type="fixed"/>
        <w:tblLook w:val="04A0" w:firstRow="1" w:lastRow="0" w:firstColumn="1" w:lastColumn="0" w:noHBand="0" w:noVBand="1"/>
      </w:tblPr>
      <w:tblGrid>
        <w:gridCol w:w="236"/>
        <w:gridCol w:w="59"/>
        <w:gridCol w:w="552"/>
        <w:gridCol w:w="981"/>
        <w:gridCol w:w="690"/>
        <w:gridCol w:w="2687"/>
        <w:gridCol w:w="1782"/>
        <w:gridCol w:w="1245"/>
        <w:gridCol w:w="453"/>
        <w:gridCol w:w="992"/>
        <w:gridCol w:w="1371"/>
        <w:gridCol w:w="164"/>
      </w:tblGrid>
      <w:tr w:rsidR="00AC1492" w:rsidRPr="00AC1492" w:rsidTr="00613463">
        <w:trPr>
          <w:gridAfter w:val="1"/>
          <w:wAfter w:w="164" w:type="dxa"/>
          <w:trHeight w:val="435"/>
        </w:trPr>
        <w:tc>
          <w:tcPr>
            <w:tcW w:w="110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5E6" w:rsidRDefault="003545E6" w:rsidP="00CD3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RANGE!A1:S51"/>
          </w:p>
          <w:p w:rsidR="00CD3BF1" w:rsidRDefault="00AC1492" w:rsidP="00CD3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</w:rPr>
              <w:t>ОПРОСНЫЙ ЛИСТ</w:t>
            </w:r>
          </w:p>
          <w:p w:rsidR="00AC1492" w:rsidRPr="00AC1492" w:rsidRDefault="00554CA3" w:rsidP="00CD3B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У</w:t>
            </w:r>
            <w:r w:rsidR="00AC1492" w:rsidRPr="00AC149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ровнемеры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радиоволновые </w:t>
            </w:r>
            <w:r w:rsidR="00CD3BF1">
              <w:rPr>
                <w:rFonts w:ascii="Arial" w:eastAsia="Times New Roman" w:hAnsi="Arial" w:cs="Arial"/>
                <w:b/>
                <w:bCs/>
                <w:color w:val="000000"/>
              </w:rPr>
              <w:t>«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СЕНС УР</w:t>
            </w:r>
            <w:proofErr w:type="gramStart"/>
            <w:r w:rsidR="00516C0C" w:rsidRPr="00797ACF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  <w:proofErr w:type="gramEnd"/>
            <w:r w:rsidR="00CD3BF1" w:rsidRPr="00797ACF">
              <w:rPr>
                <w:rFonts w:ascii="Arial" w:eastAsia="Times New Roman" w:hAnsi="Arial" w:cs="Arial"/>
                <w:b/>
                <w:bCs/>
                <w:color w:val="000000"/>
              </w:rPr>
              <w:t>»</w:t>
            </w:r>
            <w:r w:rsidR="00AC1492" w:rsidRPr="00AC149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</w:t>
            </w:r>
            <w:r w:rsidR="00CD3BF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</w:t>
            </w:r>
            <w:r w:rsidR="00AC1492" w:rsidRPr="00AC1492">
              <w:rPr>
                <w:rFonts w:ascii="Arial" w:eastAsia="Times New Roman" w:hAnsi="Arial" w:cs="Arial"/>
                <w:b/>
                <w:bCs/>
                <w:color w:val="000000"/>
              </w:rPr>
              <w:t>Счет №___________</w:t>
            </w:r>
            <w:bookmarkEnd w:id="0"/>
          </w:p>
        </w:tc>
      </w:tr>
      <w:tr w:rsidR="00AC1492" w:rsidRPr="00AC1492" w:rsidTr="00613463">
        <w:trPr>
          <w:gridAfter w:val="1"/>
          <w:wAfter w:w="164" w:type="dxa"/>
          <w:trHeight w:val="425"/>
        </w:trPr>
        <w:tc>
          <w:tcPr>
            <w:tcW w:w="110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5E6" w:rsidRDefault="008A1D5E" w:rsidP="008A1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Заполненный о</w:t>
            </w:r>
            <w:r w:rsidR="00AC1492" w:rsidRPr="00AC14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просный лист вместе с заявкой </w:t>
            </w:r>
            <w:r w:rsidR="003545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 картой партнёра </w:t>
            </w:r>
          </w:p>
          <w:p w:rsidR="00AC1492" w:rsidRPr="00AC1492" w:rsidRDefault="008A1D5E" w:rsidP="008A1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следует направить </w:t>
            </w:r>
            <w:r w:rsidR="00AC1492" w:rsidRPr="00AC14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электронн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ую</w:t>
            </w:r>
            <w:r w:rsidR="005003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797A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почту:</w:t>
            </w:r>
            <w:r w:rsidR="00797ACF" w:rsidRPr="00797ACF">
              <w:rPr>
                <w:rFonts w:ascii="Arial" w:eastAsia="Times New Roman" w:hAnsi="Arial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797ACF" w:rsidRPr="00797ACF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val="en-US"/>
              </w:rPr>
              <w:t>sne</w:t>
            </w:r>
            <w:proofErr w:type="spellEnd"/>
            <w:r w:rsidR="00797ACF" w:rsidRPr="00797ACF">
              <w:rPr>
                <w:rFonts w:ascii="Arial" w:eastAsia="Times New Roman" w:hAnsi="Arial" w:cs="Arial"/>
                <w:b/>
                <w:color w:val="C00000"/>
                <w:sz w:val="24"/>
                <w:szCs w:val="24"/>
              </w:rPr>
              <w:t>@</w:t>
            </w:r>
            <w:proofErr w:type="spellStart"/>
            <w:r w:rsidR="00797ACF" w:rsidRPr="00797ACF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val="en-US"/>
              </w:rPr>
              <w:t>nt</w:t>
            </w:r>
            <w:proofErr w:type="spellEnd"/>
            <w:r w:rsidR="00797ACF" w:rsidRPr="00797ACF">
              <w:rPr>
                <w:rFonts w:ascii="Arial" w:eastAsia="Times New Roman" w:hAnsi="Arial" w:cs="Arial"/>
                <w:b/>
                <w:color w:val="C00000"/>
                <w:sz w:val="24"/>
                <w:szCs w:val="24"/>
              </w:rPr>
              <w:t>-</w:t>
            </w:r>
            <w:proofErr w:type="spellStart"/>
            <w:r w:rsidR="00797ACF" w:rsidRPr="00797ACF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val="en-US"/>
              </w:rPr>
              <w:t>rt</w:t>
            </w:r>
            <w:proofErr w:type="spellEnd"/>
            <w:r w:rsidR="00797ACF" w:rsidRPr="00797ACF">
              <w:rPr>
                <w:rFonts w:ascii="Arial" w:eastAsia="Times New Roman" w:hAnsi="Arial" w:cs="Arial"/>
                <w:b/>
                <w:color w:val="C00000"/>
                <w:sz w:val="24"/>
                <w:szCs w:val="24"/>
              </w:rPr>
              <w:t>.</w:t>
            </w:r>
            <w:proofErr w:type="spellStart"/>
            <w:r w:rsidR="00797ACF" w:rsidRPr="00797ACF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val="en-US"/>
              </w:rPr>
              <w:t>ru</w:t>
            </w:r>
            <w:proofErr w:type="spellEnd"/>
            <w:r w:rsidR="00AC1492" w:rsidRPr="00AC14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C1492" w:rsidRPr="00AC1492" w:rsidTr="00613463">
        <w:trPr>
          <w:gridBefore w:val="2"/>
          <w:wBefore w:w="295" w:type="dxa"/>
          <w:trHeight w:val="267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3545E6" w:rsidRDefault="00AC1492" w:rsidP="0061346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545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Заказчик:</w:t>
            </w:r>
          </w:p>
        </w:tc>
        <w:tc>
          <w:tcPr>
            <w:tcW w:w="938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3545E6" w:rsidRDefault="00AC1492" w:rsidP="0061346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1492" w:rsidRPr="00AC1492" w:rsidTr="00613463">
        <w:trPr>
          <w:gridBefore w:val="2"/>
          <w:wBefore w:w="295" w:type="dxa"/>
          <w:trHeight w:val="261"/>
        </w:trPr>
        <w:tc>
          <w:tcPr>
            <w:tcW w:w="4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3545E6" w:rsidRDefault="00AC1492" w:rsidP="0061346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545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Наименование объекта (Проекта) </w:t>
            </w:r>
          </w:p>
        </w:tc>
        <w:tc>
          <w:tcPr>
            <w:tcW w:w="60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58714B" w:rsidRDefault="00AC1492" w:rsidP="0061346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51C3" w:rsidRPr="00AC1492" w:rsidTr="00613463">
        <w:trPr>
          <w:gridBefore w:val="2"/>
          <w:wBefore w:w="295" w:type="dxa"/>
          <w:trHeight w:val="390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1C3" w:rsidRPr="003545E6" w:rsidRDefault="003851C3" w:rsidP="0061346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545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Контактное лицо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1C3" w:rsidRPr="003545E6" w:rsidRDefault="003851C3" w:rsidP="0061346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1C3" w:rsidRPr="003545E6" w:rsidRDefault="003851C3" w:rsidP="0061346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545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1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1C3" w:rsidRPr="003545E6" w:rsidRDefault="003851C3" w:rsidP="0061346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1C3" w:rsidRPr="003545E6" w:rsidRDefault="003851C3" w:rsidP="0061346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545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e-</w:t>
            </w:r>
            <w:proofErr w:type="spellStart"/>
            <w:r w:rsidRPr="003545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1C3" w:rsidRPr="00B606F3" w:rsidRDefault="003851C3" w:rsidP="00613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3851C3" w:rsidRPr="00AC1492" w:rsidTr="00613463">
        <w:trPr>
          <w:gridAfter w:val="1"/>
          <w:wAfter w:w="164" w:type="dxa"/>
          <w:trHeight w:val="1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1C3" w:rsidRPr="00AC1492" w:rsidRDefault="003851C3" w:rsidP="00AC1492">
            <w:pPr>
              <w:spacing w:after="0" w:line="240" w:lineRule="auto"/>
              <w:rPr>
                <w:rFonts w:ascii="Antique Olive Compact" w:eastAsia="Times New Roman" w:hAnsi="Antique Olive Compact" w:cs="Calibri"/>
                <w:b/>
                <w:bCs/>
                <w:color w:val="000000"/>
              </w:rPr>
            </w:pPr>
          </w:p>
        </w:tc>
        <w:tc>
          <w:tcPr>
            <w:tcW w:w="10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1C3" w:rsidRPr="0043157D" w:rsidRDefault="003851C3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13463" w:rsidRPr="00AC1492" w:rsidTr="00613463">
        <w:trPr>
          <w:trHeight w:val="502"/>
        </w:trPr>
        <w:tc>
          <w:tcPr>
            <w:tcW w:w="2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613463" w:rsidRDefault="00613463" w:rsidP="00AC14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13463" w:rsidRPr="00613463" w:rsidRDefault="00613463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134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134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6134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3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A209E" w:rsidRDefault="00613463" w:rsidP="002A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134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Информация о применении </w:t>
            </w:r>
          </w:p>
          <w:p w:rsidR="00613463" w:rsidRPr="00613463" w:rsidRDefault="00BA209E" w:rsidP="00993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209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(см</w:t>
            </w:r>
            <w:r w:rsidR="00137F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. </w:t>
            </w:r>
            <w:r w:rsidR="0099300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рисунок 1, стр.3</w:t>
            </w:r>
            <w:r w:rsidRPr="00BA209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2A7829" w:rsidRDefault="00613463" w:rsidP="002A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134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Значение </w:t>
            </w:r>
            <w:r w:rsidR="002A78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параметра</w:t>
            </w:r>
          </w:p>
          <w:p w:rsidR="00613463" w:rsidRPr="00613463" w:rsidRDefault="00613463" w:rsidP="002A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134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 др. данные</w:t>
            </w:r>
          </w:p>
        </w:tc>
      </w:tr>
      <w:tr w:rsidR="00613463" w:rsidRPr="00AC1492" w:rsidTr="00DC19F0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38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C755D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Тип резервуара (РВС, РГС, бункер, силос, открытый/закрытый др.)</w:t>
            </w:r>
          </w:p>
        </w:tc>
        <w:tc>
          <w:tcPr>
            <w:tcW w:w="298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29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6C14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Высота резервуара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(для РГС диаметр резервуара)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2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Диаметр резервуара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(для РГС длина резервуара)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8A1D5E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Объем резервуара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), м³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7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B67FB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Базовая высота установки уровнемера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в резервуаре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(отступ от дна резервуара)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</w:t>
            </w:r>
            <w:r w:rsidRPr="00797A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Pr="00797AC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), 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Default="00613463" w:rsidP="00516C0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Максимальный измеряемый уровень среды в резервуаре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proofErr w:type="spellStart"/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  <w:p w:rsidR="00613463" w:rsidRPr="002D5430" w:rsidRDefault="00613463" w:rsidP="00516C0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(от дна резервуара по оси патрубка уровнемера)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27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Default="00613463" w:rsidP="00516C0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Минимальный измеряемый уровень среды в резервуаре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proofErr w:type="spellStart"/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</w:t>
            </w:r>
            <w:proofErr w:type="spellEnd"/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  <w:p w:rsidR="00613463" w:rsidRPr="002D5430" w:rsidRDefault="00613463" w:rsidP="00516C0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(от дна резервуара по оси патрубка уровнемера)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9E0A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Высота патрубка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(горловины или люка) уровнемера 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hr</w:t>
            </w:r>
            <w:proofErr w:type="spellEnd"/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), мм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3A0F1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Диаметр условного прохода патрубка (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горловины или 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люка) (</w:t>
            </w:r>
            <w:proofErr w:type="spellStart"/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Dy</w:t>
            </w:r>
            <w:proofErr w:type="spellEnd"/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), мм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2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E36C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Диаметр свободного пространства по оси патрубка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Ds</w:t>
            </w:r>
            <w:r w:rsidRPr="00797AC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5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7226A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Расстояние от устройства крепления уровнемера до ограничивающей поверхности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), мм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4D19F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Расстояние от оси патрубка до вертикальной стенки резервуара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), м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4D19F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Расстояние от оси патрубка до подающего потока в резервуаре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), м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BB59C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Тип устройства крепления в резервуаре (</w:t>
            </w:r>
            <w:r w:rsidR="00BB59C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обозначение 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по 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</w:r>
            <w:r w:rsidRPr="002D5430">
              <w:rPr>
                <w:rFonts w:ascii="Arial" w:hAnsi="Arial" w:cs="Arial"/>
                <w:sz w:val="20"/>
                <w:szCs w:val="20"/>
              </w:rPr>
              <w:t>ГОСТ 33259-2015 или др.)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DB4097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Расположение подающего патрубка в резервуаре (сверху, снизу, сбоку)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C755D9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C755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FD3DED">
        <w:trPr>
          <w:trHeight w:val="58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BB531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Наиме</w:t>
            </w:r>
            <w:r w:rsidR="00BB53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нование среды (для раствора </w:t>
            </w:r>
            <w:r w:rsidR="00FD3D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указать состав</w:t>
            </w:r>
            <w:r w:rsidR="00BB53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в процентах, для нефти указать содержание серы в процентах</w:t>
            </w:r>
            <w:r w:rsidR="00FD3D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C755D9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C755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Состояние среды (жидкая, вязкая, сыпучая)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Вязкость среды (указать для вязких сред), </w:t>
            </w:r>
            <w:proofErr w:type="spellStart"/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сСт</w:t>
            </w:r>
            <w:proofErr w:type="spellEnd"/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20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Относительная диэлектрическая проницаемость среды, 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ε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Диапазон значений плотности среды, </w:t>
            </w:r>
            <w:proofErr w:type="gramStart"/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кг</w:t>
            </w:r>
            <w:proofErr w:type="gramEnd"/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/м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7226A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Диапазон температур на фланце установочном, </w:t>
            </w:r>
            <w:r w:rsidRPr="002D5430">
              <w:rPr>
                <w:rFonts w:ascii="Cambria Math" w:eastAsia="Times New Roman" w:hAnsi="Cambria Math" w:cs="Arial"/>
                <w:bCs/>
                <w:color w:val="000000"/>
                <w:sz w:val="20"/>
                <w:szCs w:val="20"/>
              </w:rPr>
              <w:t>⁰</w:t>
            </w:r>
            <w:proofErr w:type="gramStart"/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A9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B014A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Диапазон температур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окружающего воздуха</w:t>
            </w:r>
            <w:r w:rsidRPr="00797AC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(сверху резервуара, в непосредственной близости от места установки уровнемера)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Pr="002D5430">
              <w:rPr>
                <w:rFonts w:ascii="Cambria Math" w:eastAsia="Times New Roman" w:hAnsi="Cambria Math" w:cs="Arial"/>
                <w:bCs/>
                <w:color w:val="000000"/>
                <w:sz w:val="20"/>
                <w:szCs w:val="20"/>
              </w:rPr>
              <w:t>⁰</w:t>
            </w:r>
            <w:proofErr w:type="gramStart"/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33F46" w:rsidRDefault="00613463" w:rsidP="00233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Диапазон рабочего </w:t>
            </w:r>
            <w:r w:rsidR="00505F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давления внутри резервуара, МПа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233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Турбулентность среды (нет, слабая, сильная)/причина турбулентности (налив, слив, перемешивание)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5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233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Агрессивность среды (не агрессивная, слабоагрессивная, агрессивная)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gridBefore w:val="1"/>
          <w:wBefore w:w="236" w:type="dxa"/>
          <w:trHeight w:val="315"/>
        </w:trPr>
        <w:tc>
          <w:tcPr>
            <w:tcW w:w="6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233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Наличие межфазных слоев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да/нет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gridBefore w:val="1"/>
          <w:wBefore w:w="236" w:type="dxa"/>
          <w:trHeight w:val="315"/>
        </w:trPr>
        <w:tc>
          <w:tcPr>
            <w:tcW w:w="6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233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Наличие подтоварной воды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да/нет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233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2538F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Возможность пенообразования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да/нет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A92C0D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233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7226A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Возможность кристаллизации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да/нет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A92C0D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613463" w:rsidRPr="00AC1492" w:rsidTr="00613463">
        <w:trPr>
          <w:trHeight w:val="12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AC1492" w:rsidRDefault="0061346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3463" w:rsidRPr="002D5430" w:rsidRDefault="00613463" w:rsidP="00722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2D5430" w:rsidRDefault="00613463" w:rsidP="007226A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Возможность налипания (</w:t>
            </w:r>
            <w:r w:rsidRPr="002D5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да/нет</w:t>
            </w: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3463" w:rsidRPr="003851C3" w:rsidRDefault="00613463" w:rsidP="002A7829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  <w:tr w:rsidR="003A0F1E" w:rsidRPr="00AC1492" w:rsidTr="00BB59C2">
        <w:trPr>
          <w:trHeight w:val="180"/>
        </w:trPr>
        <w:tc>
          <w:tcPr>
            <w:tcW w:w="2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0F1E" w:rsidRPr="00AC1492" w:rsidRDefault="003A0F1E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0F1E" w:rsidRPr="002D5430" w:rsidRDefault="003A0F1E" w:rsidP="001B0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D54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</w:t>
            </w:r>
            <w:r w:rsidR="00FD3DE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0F1E" w:rsidRPr="002D5430" w:rsidRDefault="003A0F1E" w:rsidP="007226A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Средний размер фракций (для сыпучей среды), </w:t>
            </w:r>
            <w:proofErr w:type="gramStart"/>
            <w:r w:rsidRPr="002D54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0F1E" w:rsidRPr="003851C3" w:rsidRDefault="003A0F1E" w:rsidP="00A92C0D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51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</w:tc>
      </w:tr>
    </w:tbl>
    <w:p w:rsidR="00DC19F0" w:rsidRDefault="00DC19F0">
      <w:r>
        <w:br w:type="page"/>
      </w:r>
    </w:p>
    <w:tbl>
      <w:tblPr>
        <w:tblW w:w="10923" w:type="dxa"/>
        <w:tblInd w:w="-9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"/>
        <w:gridCol w:w="1702"/>
        <w:gridCol w:w="15"/>
        <w:gridCol w:w="6804"/>
        <w:gridCol w:w="6"/>
        <w:gridCol w:w="978"/>
        <w:gridCol w:w="717"/>
      </w:tblGrid>
      <w:tr w:rsidR="002A7829" w:rsidRPr="005F7687" w:rsidTr="00BB59C2">
        <w:trPr>
          <w:trHeight w:hRule="exact" w:val="608"/>
        </w:trPr>
        <w:tc>
          <w:tcPr>
            <w:tcW w:w="1092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2A7829" w:rsidRDefault="002A7829" w:rsidP="002A78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Pr="002A78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Требования к уровнемеру </w:t>
            </w:r>
            <w:r w:rsidR="00434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BC22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исполнение уровнемера</w:t>
            </w:r>
            <w:r w:rsidR="00434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  <w:p w:rsidR="00CE0307" w:rsidRPr="00CE0307" w:rsidRDefault="00CE0307" w:rsidP="008A5D3C">
            <w:pPr>
              <w:spacing w:after="0" w:line="240" w:lineRule="auto"/>
              <w:contextualSpacing/>
              <w:jc w:val="center"/>
            </w:pPr>
            <w:r w:rsidRPr="00CE030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(выбрать подходящий код</w:t>
            </w:r>
            <w:r w:rsidR="008A5D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8A5D3C" w:rsidRPr="0043427E">
              <w:rPr>
                <w:rFonts w:ascii="Arial" w:hAnsi="Arial" w:cs="Arial"/>
                <w:sz w:val="20"/>
                <w:szCs w:val="20"/>
              </w:rPr>
              <w:t>–</w:t>
            </w:r>
            <w:r w:rsidRPr="0043427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установи</w:t>
            </w:r>
            <w:r w:rsidR="008A5D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ть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отметку "</w:t>
            </w:r>
            <w:r w:rsidRPr="00CE030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"</w:t>
            </w:r>
            <w:r w:rsidRPr="00CE030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A7829" w:rsidRPr="005F7687" w:rsidTr="001C4C6B">
        <w:trPr>
          <w:trHeight w:hRule="exact" w:val="403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A7829" w:rsidRPr="00343435" w:rsidRDefault="002A7829" w:rsidP="002A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434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Поз.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A7829" w:rsidRPr="00343435" w:rsidRDefault="002A7829" w:rsidP="002A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434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A7829" w:rsidRPr="00343435" w:rsidRDefault="002A7829" w:rsidP="002A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434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Варианты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A7829" w:rsidRPr="00343435" w:rsidRDefault="002A7829" w:rsidP="002A7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434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7829" w:rsidRPr="00CE0307" w:rsidRDefault="00CE0307" w:rsidP="00CE0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V</w:t>
            </w:r>
          </w:p>
        </w:tc>
      </w:tr>
      <w:tr w:rsidR="0018497F" w:rsidRPr="005F7687" w:rsidTr="00BB59C2">
        <w:trPr>
          <w:trHeight w:val="310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Материал корпуса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Корпус из алюминиевого сплава АК7ч (АЛ</w:t>
            </w:r>
            <w:proofErr w:type="gramStart"/>
            <w:r w:rsidRPr="00343435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  <w:r w:rsidRPr="003434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7F" w:rsidRPr="00BB59C2" w:rsidRDefault="00BB59C2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V</w:t>
            </w:r>
          </w:p>
        </w:tc>
      </w:tr>
      <w:tr w:rsidR="0018497F" w:rsidRPr="005F7687" w:rsidTr="00BB59C2">
        <w:trPr>
          <w:trHeight w:val="310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Корпус из сталей 12Х18Н9ТЛ, 12Х18Н10Т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(рекомендуется для агрессивных сред)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НЖ</w:t>
            </w:r>
          </w:p>
        </w:tc>
        <w:tc>
          <w:tcPr>
            <w:tcW w:w="7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97F" w:rsidRPr="00BB59C2" w:rsidRDefault="0018497F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18497F" w:rsidRPr="005F7687" w:rsidTr="00BB59C2">
        <w:trPr>
          <w:trHeight w:val="369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С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Количество и тип кабельных вводов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2 шт. D12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B0A40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2D1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7F" w:rsidRPr="00BB59C2" w:rsidRDefault="001B0A40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V</w:t>
            </w:r>
          </w:p>
        </w:tc>
      </w:tr>
      <w:tr w:rsidR="0018497F" w:rsidRPr="005F7687" w:rsidTr="00BB59C2">
        <w:trPr>
          <w:trHeight w:val="369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2 шт. D18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2D18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97F" w:rsidRPr="00BB59C2" w:rsidRDefault="0018497F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18497F" w:rsidRPr="005F7687" w:rsidTr="00BB59C2">
        <w:trPr>
          <w:trHeight w:val="309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Вариант исполнения кабельного ввода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По умолчанию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7F" w:rsidRPr="00BB59C2" w:rsidRDefault="0043427E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V</w:t>
            </w:r>
          </w:p>
        </w:tc>
      </w:tr>
      <w:tr w:rsidR="0018497F" w:rsidRPr="005F7687" w:rsidTr="00BB59C2">
        <w:trPr>
          <w:trHeight w:val="170"/>
        </w:trPr>
        <w:tc>
          <w:tcPr>
            <w:tcW w:w="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С устройством крепления </w:t>
            </w:r>
            <w:proofErr w:type="spellStart"/>
            <w:r w:rsidRPr="00343435">
              <w:rPr>
                <w:rFonts w:ascii="Arial" w:hAnsi="Arial" w:cs="Arial"/>
                <w:sz w:val="20"/>
                <w:szCs w:val="20"/>
              </w:rPr>
              <w:t>металлорукава</w:t>
            </w:r>
            <w:proofErr w:type="spellEnd"/>
            <w:r w:rsidRPr="00343435">
              <w:rPr>
                <w:rFonts w:ascii="Arial" w:hAnsi="Arial" w:cs="Arial"/>
                <w:sz w:val="20"/>
                <w:szCs w:val="20"/>
              </w:rPr>
              <w:t xml:space="preserve"> с внутренним диаметром </w:t>
            </w:r>
            <w:r w:rsidR="00A40F78">
              <w:rPr>
                <w:rFonts w:ascii="Arial" w:hAnsi="Arial" w:cs="Arial"/>
                <w:sz w:val="20"/>
                <w:szCs w:val="20"/>
              </w:rPr>
              <w:br/>
            </w:r>
            <w:r w:rsidRPr="00343435">
              <w:rPr>
                <w:rFonts w:ascii="Arial" w:hAnsi="Arial" w:cs="Arial"/>
                <w:sz w:val="20"/>
                <w:szCs w:val="20"/>
              </w:rPr>
              <w:t>10 мм (только для D12)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УКМ10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7F" w:rsidRPr="00BB59C2" w:rsidRDefault="0018497F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18497F" w:rsidRPr="005F7687" w:rsidTr="00BB59C2">
        <w:trPr>
          <w:trHeight w:val="78"/>
        </w:trPr>
        <w:tc>
          <w:tcPr>
            <w:tcW w:w="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C устройством крепления </w:t>
            </w:r>
            <w:proofErr w:type="spellStart"/>
            <w:r w:rsidRPr="00343435">
              <w:rPr>
                <w:rFonts w:ascii="Arial" w:hAnsi="Arial" w:cs="Arial"/>
                <w:sz w:val="20"/>
                <w:szCs w:val="20"/>
              </w:rPr>
              <w:t>металлорукава</w:t>
            </w:r>
            <w:proofErr w:type="spellEnd"/>
            <w:r w:rsidRPr="00343435">
              <w:rPr>
                <w:rFonts w:ascii="Arial" w:hAnsi="Arial" w:cs="Arial"/>
                <w:sz w:val="20"/>
                <w:szCs w:val="20"/>
              </w:rPr>
              <w:t xml:space="preserve"> с внутренним диаметром </w:t>
            </w:r>
            <w:r w:rsidR="00A40F78">
              <w:rPr>
                <w:rFonts w:ascii="Arial" w:hAnsi="Arial" w:cs="Arial"/>
                <w:sz w:val="20"/>
                <w:szCs w:val="20"/>
              </w:rPr>
              <w:br/>
            </w:r>
            <w:r w:rsidRPr="00343435">
              <w:rPr>
                <w:rFonts w:ascii="Arial" w:hAnsi="Arial" w:cs="Arial"/>
                <w:sz w:val="20"/>
                <w:szCs w:val="20"/>
              </w:rPr>
              <w:t>12 мм (только для D12)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УКМ12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7F" w:rsidRPr="00BB59C2" w:rsidRDefault="0018497F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18497F" w:rsidRPr="005F7687" w:rsidTr="00BB59C2">
        <w:trPr>
          <w:trHeight w:val="78"/>
        </w:trPr>
        <w:tc>
          <w:tcPr>
            <w:tcW w:w="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C устройством крепления </w:t>
            </w:r>
            <w:proofErr w:type="spellStart"/>
            <w:r w:rsidRPr="00343435">
              <w:rPr>
                <w:rFonts w:ascii="Arial" w:hAnsi="Arial" w:cs="Arial"/>
                <w:sz w:val="20"/>
                <w:szCs w:val="20"/>
              </w:rPr>
              <w:t>металлорукава</w:t>
            </w:r>
            <w:proofErr w:type="spellEnd"/>
            <w:r w:rsidRPr="00343435">
              <w:rPr>
                <w:rFonts w:ascii="Arial" w:hAnsi="Arial" w:cs="Arial"/>
                <w:sz w:val="20"/>
                <w:szCs w:val="20"/>
              </w:rPr>
              <w:t xml:space="preserve"> с внутренним диаметром </w:t>
            </w:r>
            <w:r w:rsidR="00A40F78">
              <w:rPr>
                <w:rFonts w:ascii="Arial" w:hAnsi="Arial" w:cs="Arial"/>
                <w:sz w:val="20"/>
                <w:szCs w:val="20"/>
              </w:rPr>
              <w:br/>
            </w:r>
            <w:r w:rsidRPr="00343435">
              <w:rPr>
                <w:rFonts w:ascii="Arial" w:hAnsi="Arial" w:cs="Arial"/>
                <w:sz w:val="20"/>
                <w:szCs w:val="20"/>
              </w:rPr>
              <w:t>15 мм (только для D12)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УКМ15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7F" w:rsidRPr="00BB59C2" w:rsidRDefault="0043427E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18497F" w:rsidRPr="005F7687" w:rsidTr="00BB59C2">
        <w:trPr>
          <w:trHeight w:val="177"/>
        </w:trPr>
        <w:tc>
          <w:tcPr>
            <w:tcW w:w="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C устройством крепления </w:t>
            </w:r>
            <w:proofErr w:type="spellStart"/>
            <w:r w:rsidRPr="00343435">
              <w:rPr>
                <w:rFonts w:ascii="Arial" w:hAnsi="Arial" w:cs="Arial"/>
                <w:sz w:val="20"/>
                <w:szCs w:val="20"/>
              </w:rPr>
              <w:t>металлорукава</w:t>
            </w:r>
            <w:proofErr w:type="spellEnd"/>
            <w:r w:rsidRPr="00343435">
              <w:rPr>
                <w:rFonts w:ascii="Arial" w:hAnsi="Arial" w:cs="Arial"/>
                <w:sz w:val="20"/>
                <w:szCs w:val="20"/>
              </w:rPr>
              <w:t xml:space="preserve"> с внутренним диаметром </w:t>
            </w:r>
            <w:r w:rsidR="00A40F78">
              <w:rPr>
                <w:rFonts w:ascii="Arial" w:hAnsi="Arial" w:cs="Arial"/>
                <w:sz w:val="20"/>
                <w:szCs w:val="20"/>
              </w:rPr>
              <w:br/>
            </w:r>
            <w:r w:rsidRPr="00343435">
              <w:rPr>
                <w:rFonts w:ascii="Arial" w:hAnsi="Arial" w:cs="Arial"/>
                <w:sz w:val="20"/>
                <w:szCs w:val="20"/>
              </w:rPr>
              <w:t>20 мм (для D12 и D18)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УКМ20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7F" w:rsidRPr="00BB59C2" w:rsidRDefault="0018497F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18497F" w:rsidRPr="005F7687" w:rsidTr="00BB59C2">
        <w:trPr>
          <w:trHeight w:val="96"/>
        </w:trPr>
        <w:tc>
          <w:tcPr>
            <w:tcW w:w="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С устройством крепления бронированного кабеля </w:t>
            </w:r>
          </w:p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(только для D12)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УКБК16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7F" w:rsidRPr="00BB59C2" w:rsidRDefault="0018497F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18497F" w:rsidRPr="005F7687" w:rsidTr="00BB59C2">
        <w:trPr>
          <w:trHeight w:val="63"/>
        </w:trPr>
        <w:tc>
          <w:tcPr>
            <w:tcW w:w="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С устройством крепления бронированного кабеля </w:t>
            </w:r>
          </w:p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(только для D18)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УКБК21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7F" w:rsidRPr="00BB59C2" w:rsidRDefault="0018497F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18497F" w:rsidRPr="005F7687" w:rsidTr="00BB59C2">
        <w:trPr>
          <w:trHeight w:val="284"/>
        </w:trPr>
        <w:tc>
          <w:tcPr>
            <w:tcW w:w="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С герметизированным устройством крепления бронированного кабеля (только для D12)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УКБКГ16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7F" w:rsidRPr="00BB59C2" w:rsidRDefault="0018497F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18497F" w:rsidRPr="005F7687" w:rsidTr="00BB59C2">
        <w:trPr>
          <w:trHeight w:val="47"/>
        </w:trPr>
        <w:tc>
          <w:tcPr>
            <w:tcW w:w="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С герметизированным устройством крепления бронированного кабеля (только для D18)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УКБКГ21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7F" w:rsidRPr="00BB59C2" w:rsidRDefault="0018497F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18497F" w:rsidRPr="005F7687" w:rsidTr="00BB59C2">
        <w:trPr>
          <w:trHeight w:val="63"/>
        </w:trPr>
        <w:tc>
          <w:tcPr>
            <w:tcW w:w="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С устройством крепления трубы с наружной резьбой G 1/2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43435">
              <w:rPr>
                <w:rFonts w:ascii="Arial" w:hAnsi="Arial" w:cs="Arial"/>
                <w:sz w:val="20"/>
                <w:szCs w:val="20"/>
              </w:rPr>
              <w:t>(только для D12)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УКТ</w:t>
            </w:r>
            <w:proofErr w:type="gramStart"/>
            <w:r w:rsidRPr="00343435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  <w:r w:rsidRPr="00343435">
              <w:rPr>
                <w:rFonts w:ascii="Arial" w:hAnsi="Arial" w:cs="Arial"/>
                <w:b/>
                <w:sz w:val="20"/>
                <w:szCs w:val="20"/>
              </w:rPr>
              <w:t>/2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7F" w:rsidRPr="00BB59C2" w:rsidRDefault="0018497F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18497F" w:rsidRPr="005F7687" w:rsidTr="00BB59C2">
        <w:trPr>
          <w:trHeight w:val="63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ind w:left="12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С устройством крепления трубы с наружной резьбой G 3/4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43435">
              <w:rPr>
                <w:rFonts w:ascii="Arial" w:hAnsi="Arial" w:cs="Arial"/>
                <w:sz w:val="20"/>
                <w:szCs w:val="20"/>
              </w:rPr>
              <w:t>(только для D18)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497F" w:rsidRPr="00343435" w:rsidRDefault="0018497F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УКТ3/4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97F" w:rsidRPr="00BB59C2" w:rsidRDefault="0018497F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43427E" w:rsidRPr="005F7687" w:rsidTr="00BB59C2">
        <w:trPr>
          <w:trHeight w:val="70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427E" w:rsidRPr="00343435" w:rsidRDefault="0043427E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7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427E" w:rsidRPr="00343435" w:rsidRDefault="0043427E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Тип устройства крепления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427E" w:rsidRDefault="0043427E" w:rsidP="00BB59C2">
            <w:pPr>
              <w:spacing w:after="0" w:line="240" w:lineRule="auto"/>
              <w:ind w:left="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Указать тип устройства крепления уровнемера </w:t>
            </w:r>
          </w:p>
          <w:p w:rsidR="003A0F1E" w:rsidRPr="00343435" w:rsidRDefault="0043427E" w:rsidP="00BB59C2">
            <w:pPr>
              <w:spacing w:after="0" w:line="240" w:lineRule="auto"/>
              <w:ind w:left="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343435">
              <w:rPr>
                <w:rFonts w:ascii="Arial" w:hAnsi="Arial" w:cs="Arial"/>
                <w:sz w:val="20"/>
                <w:szCs w:val="20"/>
              </w:rPr>
              <w:t xml:space="preserve">соответствии с </w:t>
            </w:r>
            <w:r>
              <w:rPr>
                <w:rFonts w:ascii="Arial" w:hAnsi="Arial" w:cs="Arial"/>
                <w:sz w:val="20"/>
                <w:szCs w:val="20"/>
              </w:rPr>
              <w:t xml:space="preserve">его </w:t>
            </w:r>
            <w:r w:rsidRPr="00343435">
              <w:rPr>
                <w:rFonts w:ascii="Arial" w:hAnsi="Arial" w:cs="Arial"/>
                <w:sz w:val="20"/>
                <w:szCs w:val="20"/>
              </w:rPr>
              <w:t xml:space="preserve">руководством по </w:t>
            </w:r>
            <w:r w:rsidRPr="00BB59C2">
              <w:rPr>
                <w:rFonts w:ascii="Arial" w:hAnsi="Arial" w:cs="Arial"/>
                <w:sz w:val="20"/>
                <w:szCs w:val="20"/>
              </w:rPr>
              <w:t>эксплуатации (</w:t>
            </w:r>
            <w:proofErr w:type="spellStart"/>
            <w:r w:rsidRPr="00BB59C2">
              <w:rPr>
                <w:rFonts w:ascii="Arial" w:hAnsi="Arial" w:cs="Arial"/>
                <w:sz w:val="20"/>
                <w:szCs w:val="20"/>
              </w:rPr>
              <w:t>Фл</w:t>
            </w:r>
            <w:proofErr w:type="gramStart"/>
            <w:r w:rsidRPr="00BB59C2">
              <w:rPr>
                <w:rFonts w:ascii="Arial" w:hAnsi="Arial" w:cs="Arial"/>
                <w:sz w:val="20"/>
                <w:szCs w:val="20"/>
              </w:rPr>
              <w:t>.Е</w:t>
            </w:r>
            <w:proofErr w:type="spellEnd"/>
            <w:proofErr w:type="gramEnd"/>
            <w:r w:rsidRPr="00BB59C2">
              <w:rPr>
                <w:rFonts w:ascii="Arial" w:hAnsi="Arial" w:cs="Arial"/>
                <w:sz w:val="20"/>
                <w:szCs w:val="20"/>
              </w:rPr>
              <w:t>–100–25 или</w:t>
            </w:r>
            <w:r w:rsidRPr="004342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427E">
              <w:rPr>
                <w:rFonts w:ascii="Arial" w:hAnsi="Arial" w:cs="Arial"/>
                <w:sz w:val="20"/>
                <w:szCs w:val="20"/>
              </w:rPr>
              <w:t>др</w:t>
            </w:r>
            <w:proofErr w:type="spellEnd"/>
            <w:r w:rsidRPr="0043427E">
              <w:rPr>
                <w:rFonts w:ascii="Arial" w:hAnsi="Arial" w:cs="Arial"/>
                <w:sz w:val="20"/>
                <w:szCs w:val="20"/>
              </w:rPr>
              <w:t>)</w:t>
            </w:r>
            <w:r w:rsidR="003A0F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A5D3C" w:rsidRPr="009F7C91" w:rsidTr="00BB59C2">
        <w:trPr>
          <w:trHeight w:val="455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Наличие или отсутствие</w:t>
            </w:r>
          </w:p>
          <w:p w:rsidR="008A5D3C" w:rsidRPr="00343435" w:rsidRDefault="008A5D3C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вставки</w:t>
            </w:r>
          </w:p>
          <w:p w:rsidR="008A5D3C" w:rsidRPr="00343435" w:rsidRDefault="008A5D3C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изолирующей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Отсутствует (по умолчанию) (при температуре среды </w:t>
            </w:r>
            <w:r>
              <w:rPr>
                <w:rFonts w:ascii="Arial" w:hAnsi="Arial" w:cs="Arial"/>
                <w:sz w:val="20"/>
                <w:szCs w:val="20"/>
              </w:rPr>
              <w:t>или на фланце установочном</w:t>
            </w:r>
            <w:r w:rsidRPr="00343435">
              <w:rPr>
                <w:rFonts w:ascii="Arial" w:hAnsi="Arial" w:cs="Arial"/>
                <w:sz w:val="20"/>
                <w:szCs w:val="20"/>
              </w:rPr>
              <w:t xml:space="preserve"> до 80 °С)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D3C" w:rsidRPr="00343435" w:rsidRDefault="008A5D3C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5D3C" w:rsidRPr="00BB59C2" w:rsidRDefault="00BB59C2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V</w:t>
            </w:r>
          </w:p>
        </w:tc>
      </w:tr>
      <w:tr w:rsidR="008A5D3C" w:rsidRPr="009F7C91" w:rsidTr="00BB59C2">
        <w:trPr>
          <w:trHeight w:val="60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Входит в комплект поставки (для агрессивных сред, без избыточного давления (до 0,</w:t>
            </w:r>
            <w:r>
              <w:rPr>
                <w:rFonts w:ascii="Arial" w:hAnsi="Arial" w:cs="Arial"/>
                <w:sz w:val="20"/>
                <w:szCs w:val="20"/>
              </w:rPr>
              <w:t>05 МПа), при температуре среды или на фланце установочном</w:t>
            </w:r>
            <w:r w:rsidR="00BA209E"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 w:rsidRPr="00343435">
              <w:rPr>
                <w:rFonts w:ascii="Arial" w:hAnsi="Arial" w:cs="Arial"/>
                <w:sz w:val="20"/>
                <w:szCs w:val="20"/>
              </w:rPr>
              <w:t>80 до 190 °С)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D3C" w:rsidRPr="00343435" w:rsidRDefault="008A5D3C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D3C" w:rsidRPr="00BB59C2" w:rsidRDefault="008A5D3C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8A5D3C" w:rsidRPr="009F7C91" w:rsidTr="00BB59C2">
        <w:trPr>
          <w:trHeight w:val="380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Исполнение</w:t>
            </w:r>
          </w:p>
          <w:p w:rsidR="008A5D3C" w:rsidRPr="00343435" w:rsidRDefault="008A5D3C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уровнемера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Общепромышленное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D3C" w:rsidRPr="00343435" w:rsidRDefault="008A5D3C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5D3C" w:rsidRPr="00BB59C2" w:rsidRDefault="008A5D3C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8A5D3C" w:rsidRPr="009F7C91" w:rsidTr="001C4C6B">
        <w:trPr>
          <w:trHeight w:val="247"/>
        </w:trPr>
        <w:tc>
          <w:tcPr>
            <w:tcW w:w="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A40" w:rsidRDefault="008A5D3C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3435"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зрывозащищённое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 маркировкой</w:t>
            </w:r>
            <w:r w:rsidR="001B0A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3435"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 w:rsidRPr="0034343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43435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3434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3435">
              <w:rPr>
                <w:rFonts w:ascii="Arial" w:hAnsi="Arial" w:cs="Arial"/>
                <w:sz w:val="20"/>
                <w:szCs w:val="20"/>
              </w:rPr>
              <w:t>Ex</w:t>
            </w:r>
            <w:proofErr w:type="spellEnd"/>
            <w:r w:rsidRPr="00343435">
              <w:rPr>
                <w:rFonts w:ascii="Arial" w:hAnsi="Arial" w:cs="Arial"/>
                <w:sz w:val="20"/>
                <w:szCs w:val="20"/>
              </w:rPr>
              <w:t xml:space="preserve"> d IIB T6...Т3 X</w:t>
            </w:r>
          </w:p>
          <w:p w:rsidR="00A40F78" w:rsidRPr="00A40F78" w:rsidRDefault="00A40F78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40F78">
              <w:rPr>
                <w:rFonts w:ascii="Arial" w:hAnsi="Arial" w:cs="Arial"/>
                <w:sz w:val="20"/>
                <w:szCs w:val="20"/>
              </w:rPr>
              <w:t>взрывонепроницаемая оболочка)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D3C" w:rsidRPr="00343435" w:rsidRDefault="008A5D3C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3435">
              <w:rPr>
                <w:rFonts w:ascii="Arial" w:hAnsi="Arial" w:cs="Arial"/>
                <w:b/>
                <w:sz w:val="20"/>
                <w:szCs w:val="20"/>
              </w:rPr>
              <w:t>Ex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D3C" w:rsidRPr="00BB59C2" w:rsidRDefault="00BC229D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V</w:t>
            </w:r>
          </w:p>
        </w:tc>
      </w:tr>
      <w:tr w:rsidR="008A5D3C" w:rsidRPr="009F7C91" w:rsidTr="00BB59C2">
        <w:trPr>
          <w:trHeight w:val="231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spacing w:after="0" w:line="240" w:lineRule="auto"/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Пределы основной допускаемой погрешности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± 1 мм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межповерочный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интервал 1 раз в год)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D3C" w:rsidRPr="00343435" w:rsidRDefault="008A5D3C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5D3C" w:rsidRPr="00BB59C2" w:rsidRDefault="008A5D3C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8A5D3C" w:rsidRPr="009F7C91" w:rsidTr="00BB59C2">
        <w:trPr>
          <w:trHeight w:val="231"/>
        </w:trPr>
        <w:tc>
          <w:tcPr>
            <w:tcW w:w="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± 2 мм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межповерочный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интервал 1 раз в год)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D3C" w:rsidRPr="00343435" w:rsidRDefault="008A5D3C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5D3C" w:rsidRPr="00BB59C2" w:rsidRDefault="008A5D3C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8A5D3C" w:rsidRPr="009F7C91" w:rsidTr="00BB59C2">
        <w:trPr>
          <w:trHeight w:val="231"/>
        </w:trPr>
        <w:tc>
          <w:tcPr>
            <w:tcW w:w="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± 3 мм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межповерочный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интервал </w:t>
            </w:r>
            <w:r w:rsidR="001535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 раз в год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D3C" w:rsidRPr="00343435" w:rsidRDefault="008A5D3C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5D3C" w:rsidRPr="00BB59C2" w:rsidRDefault="00BC229D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V</w:t>
            </w:r>
          </w:p>
        </w:tc>
      </w:tr>
      <w:tr w:rsidR="008A5D3C" w:rsidRPr="009F7C91" w:rsidTr="00BB59C2">
        <w:trPr>
          <w:trHeight w:val="231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 xml:space="preserve">± 4 мм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межповерочный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интервал 1 раз в 3 года)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D3C" w:rsidRPr="00343435" w:rsidRDefault="008A5D3C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D3C" w:rsidRPr="00BB59C2" w:rsidRDefault="008A5D3C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8A5D3C" w:rsidRPr="005F7687" w:rsidTr="001C4C6B">
        <w:trPr>
          <w:trHeight w:val="439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br w:type="page"/>
            </w:r>
            <w:r w:rsidRPr="00343435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ind w:left="1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Вид выходного сигнала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Цифровые сигналы на базе протоколов «СЕНС» (стандарт физического уровня – линия «СЕНС») и «</w:t>
            </w:r>
            <w:proofErr w:type="spellStart"/>
            <w:r w:rsidRPr="00343435">
              <w:rPr>
                <w:rFonts w:ascii="Arial" w:hAnsi="Arial" w:cs="Arial"/>
                <w:sz w:val="20"/>
                <w:szCs w:val="20"/>
              </w:rPr>
              <w:t>Modbus</w:t>
            </w:r>
            <w:proofErr w:type="spellEnd"/>
            <w:r w:rsidRPr="00343435">
              <w:rPr>
                <w:rFonts w:ascii="Arial" w:hAnsi="Arial" w:cs="Arial"/>
                <w:sz w:val="20"/>
                <w:szCs w:val="20"/>
              </w:rPr>
              <w:t xml:space="preserve"> RTU» (стандарт физического уровня – «RS-485»)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D3C" w:rsidRPr="00343435" w:rsidRDefault="008A5D3C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5D3C" w:rsidRPr="00BB59C2" w:rsidRDefault="0043427E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V</w:t>
            </w:r>
          </w:p>
        </w:tc>
      </w:tr>
      <w:tr w:rsidR="008A5D3C" w:rsidRPr="005F7687" w:rsidTr="001C4C6B">
        <w:trPr>
          <w:trHeight w:val="586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2A78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5D3C" w:rsidRPr="00343435" w:rsidRDefault="008A5D3C" w:rsidP="00BB59C2">
            <w:pPr>
              <w:spacing w:after="0" w:line="240" w:lineRule="auto"/>
              <w:ind w:left="12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435">
              <w:rPr>
                <w:rFonts w:ascii="Arial" w:hAnsi="Arial" w:cs="Arial"/>
                <w:sz w:val="20"/>
                <w:szCs w:val="20"/>
              </w:rPr>
              <w:t>Аналоговый токовый сигнал 4 – 20 мА, совмещенный с цифровым сигналом на базе протокола «HART» и цифровой сигнал на базе протокола «</w:t>
            </w:r>
            <w:proofErr w:type="spellStart"/>
            <w:r w:rsidRPr="00343435">
              <w:rPr>
                <w:rFonts w:ascii="Arial" w:hAnsi="Arial" w:cs="Arial"/>
                <w:sz w:val="20"/>
                <w:szCs w:val="20"/>
              </w:rPr>
              <w:t>Modbus</w:t>
            </w:r>
            <w:proofErr w:type="spellEnd"/>
            <w:r w:rsidRPr="00343435">
              <w:rPr>
                <w:rFonts w:ascii="Arial" w:hAnsi="Arial" w:cs="Arial"/>
                <w:sz w:val="20"/>
                <w:szCs w:val="20"/>
              </w:rPr>
              <w:t xml:space="preserve"> RTU» (стандарт физического уровня – «RS-485»)</w:t>
            </w:r>
            <w:r w:rsidR="001B0A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D3C" w:rsidRPr="00343435" w:rsidRDefault="008A5D3C" w:rsidP="002A78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435">
              <w:rPr>
                <w:rFonts w:ascii="Arial" w:hAnsi="Arial" w:cs="Arial"/>
                <w:b/>
                <w:sz w:val="20"/>
                <w:szCs w:val="20"/>
              </w:rPr>
              <w:t>4/20мА–</w:t>
            </w:r>
            <w:proofErr w:type="spellStart"/>
            <w:r w:rsidRPr="00343435">
              <w:rPr>
                <w:rFonts w:ascii="Arial" w:hAnsi="Arial" w:cs="Arial"/>
                <w:b/>
                <w:sz w:val="20"/>
                <w:szCs w:val="20"/>
              </w:rPr>
              <w:t>Modbus</w:t>
            </w:r>
            <w:proofErr w:type="spellEnd"/>
          </w:p>
        </w:tc>
        <w:tc>
          <w:tcPr>
            <w:tcW w:w="7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D3C" w:rsidRPr="00BB59C2" w:rsidRDefault="008A5D3C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BB59C2" w:rsidRPr="005F7687" w:rsidTr="001C4C6B">
        <w:trPr>
          <w:trHeight w:val="268"/>
        </w:trPr>
        <w:tc>
          <w:tcPr>
            <w:tcW w:w="9228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B59C2" w:rsidRPr="00343435" w:rsidRDefault="00BB59C2" w:rsidP="001C4C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Первичная поверка уровнемера</w:t>
            </w:r>
          </w:p>
        </w:tc>
        <w:tc>
          <w:tcPr>
            <w:tcW w:w="9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9C2" w:rsidRPr="00343435" w:rsidRDefault="001C4C6B" w:rsidP="00BB5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7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9C2" w:rsidRPr="00BB59C2" w:rsidRDefault="001C4C6B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9C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V</w:t>
            </w:r>
          </w:p>
        </w:tc>
      </w:tr>
      <w:tr w:rsidR="00BB59C2" w:rsidRPr="005F7687" w:rsidTr="001C4C6B">
        <w:trPr>
          <w:trHeight w:val="268"/>
        </w:trPr>
        <w:tc>
          <w:tcPr>
            <w:tcW w:w="922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B59C2" w:rsidRDefault="00BB59C2" w:rsidP="002A78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9C2" w:rsidRPr="00343435" w:rsidRDefault="001C4C6B" w:rsidP="00BB5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9C2" w:rsidRPr="00BB59C2" w:rsidRDefault="00BB59C2" w:rsidP="00BB5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829" w:rsidRPr="005F7687" w:rsidTr="00BB59C2">
        <w:trPr>
          <w:trHeight w:hRule="exact" w:val="369"/>
        </w:trPr>
        <w:tc>
          <w:tcPr>
            <w:tcW w:w="1092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A7829" w:rsidRPr="0043427E" w:rsidRDefault="00BC229D" w:rsidP="0043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42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Условное обозначение уровнемера в соответствии с заказом</w:t>
            </w:r>
            <w:r w:rsidR="008A50CA" w:rsidRPr="004342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2A7829" w:rsidRPr="005F7687" w:rsidTr="00137FE9">
        <w:trPr>
          <w:trHeight w:hRule="exact" w:val="269"/>
        </w:trPr>
        <w:tc>
          <w:tcPr>
            <w:tcW w:w="1092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3427E" w:rsidRPr="0043427E" w:rsidRDefault="00BC229D" w:rsidP="001B0A40">
            <w:pPr>
              <w:spacing w:after="0" w:line="240" w:lineRule="auto"/>
              <w:contextualSpacing/>
              <w:jc w:val="center"/>
              <w:rPr>
                <w:rFonts w:ascii="Arial" w:eastAsiaTheme="majorEastAsia" w:hAnsi="Arial" w:cstheme="majorBidi"/>
                <w:b/>
                <w:iCs/>
                <w:sz w:val="24"/>
                <w:szCs w:val="24"/>
                <w:lang w:eastAsia="en-US" w:bidi="en-US"/>
              </w:rPr>
            </w:pPr>
            <w:r w:rsidRPr="0043427E">
              <w:rPr>
                <w:rFonts w:ascii="Arial" w:eastAsiaTheme="majorEastAsia" w:hAnsi="Arial" w:cstheme="majorBidi"/>
                <w:b/>
                <w:iCs/>
                <w:sz w:val="24"/>
                <w:szCs w:val="24"/>
                <w:lang w:eastAsia="en-US" w:bidi="en-US"/>
              </w:rPr>
              <w:t>СЕНС УР2–2D12</w:t>
            </w:r>
            <w:r w:rsidR="0043427E" w:rsidRPr="0043427E">
              <w:rPr>
                <w:rFonts w:ascii="Arial" w:eastAsiaTheme="majorEastAsia" w:hAnsi="Arial" w:cstheme="majorBidi"/>
                <w:b/>
                <w:iCs/>
                <w:sz w:val="24"/>
                <w:szCs w:val="24"/>
                <w:lang w:eastAsia="en-US" w:bidi="en-US"/>
              </w:rPr>
              <w:t>–</w:t>
            </w:r>
            <w:proofErr w:type="spellStart"/>
            <w:r w:rsidR="0043427E" w:rsidRPr="0043427E">
              <w:rPr>
                <w:rFonts w:ascii="Arial" w:eastAsiaTheme="majorEastAsia" w:hAnsi="Arial" w:cstheme="majorBidi"/>
                <w:b/>
                <w:iCs/>
                <w:sz w:val="24"/>
                <w:szCs w:val="24"/>
                <w:lang w:eastAsia="en-US" w:bidi="en-US"/>
              </w:rPr>
              <w:t>Фл</w:t>
            </w:r>
            <w:proofErr w:type="gramStart"/>
            <w:r w:rsidR="0043427E" w:rsidRPr="0043427E">
              <w:rPr>
                <w:rFonts w:ascii="Arial" w:eastAsiaTheme="majorEastAsia" w:hAnsi="Arial" w:cstheme="majorBidi"/>
                <w:b/>
                <w:iCs/>
                <w:sz w:val="24"/>
                <w:szCs w:val="24"/>
                <w:lang w:eastAsia="en-US" w:bidi="en-US"/>
              </w:rPr>
              <w:t>.Е</w:t>
            </w:r>
            <w:proofErr w:type="spellEnd"/>
            <w:proofErr w:type="gramEnd"/>
            <w:r w:rsidR="0043427E" w:rsidRPr="0043427E">
              <w:rPr>
                <w:rFonts w:ascii="Arial" w:eastAsiaTheme="majorEastAsia" w:hAnsi="Arial" w:cstheme="majorBidi"/>
                <w:b/>
                <w:iCs/>
                <w:sz w:val="24"/>
                <w:szCs w:val="24"/>
                <w:lang w:eastAsia="en-US" w:bidi="en-US"/>
              </w:rPr>
              <w:t>–10</w:t>
            </w:r>
            <w:r w:rsidRPr="0043427E">
              <w:rPr>
                <w:rFonts w:ascii="Arial" w:eastAsiaTheme="majorEastAsia" w:hAnsi="Arial" w:cstheme="majorBidi"/>
                <w:b/>
                <w:iCs/>
                <w:sz w:val="24"/>
                <w:szCs w:val="24"/>
                <w:lang w:eastAsia="en-US" w:bidi="en-US"/>
              </w:rPr>
              <w:t>0–25–</w:t>
            </w:r>
            <w:proofErr w:type="spellStart"/>
            <w:r w:rsidRPr="0043427E">
              <w:rPr>
                <w:rFonts w:ascii="Arial" w:eastAsiaTheme="majorEastAsia" w:hAnsi="Arial" w:cstheme="majorBidi"/>
                <w:b/>
                <w:iCs/>
                <w:sz w:val="24"/>
                <w:szCs w:val="24"/>
                <w:lang w:eastAsia="en-US" w:bidi="en-US"/>
              </w:rPr>
              <w:t>Ex</w:t>
            </w:r>
            <w:proofErr w:type="spellEnd"/>
            <w:r w:rsidRPr="0043427E">
              <w:rPr>
                <w:rFonts w:ascii="Arial" w:eastAsiaTheme="majorEastAsia" w:hAnsi="Arial" w:cstheme="majorBidi"/>
                <w:b/>
                <w:iCs/>
                <w:sz w:val="24"/>
                <w:szCs w:val="24"/>
                <w:lang w:eastAsia="en-US" w:bidi="en-US"/>
              </w:rPr>
              <w:t>–3</w:t>
            </w:r>
            <w:r w:rsidR="00BB59C2">
              <w:rPr>
                <w:rFonts w:ascii="Arial" w:eastAsiaTheme="majorEastAsia" w:hAnsi="Arial" w:cstheme="majorBidi"/>
                <w:b/>
                <w:iCs/>
                <w:sz w:val="24"/>
                <w:szCs w:val="24"/>
                <w:lang w:eastAsia="en-US" w:bidi="en-US"/>
              </w:rPr>
              <w:t xml:space="preserve">, </w:t>
            </w:r>
            <w:r w:rsidR="00BB59C2" w:rsidRPr="00BB59C2">
              <w:rPr>
                <w:rFonts w:ascii="Arial" w:eastAsiaTheme="majorEastAsia" w:hAnsi="Arial" w:cstheme="majorBidi"/>
                <w:iCs/>
                <w:sz w:val="24"/>
                <w:szCs w:val="24"/>
                <w:lang w:eastAsia="en-US" w:bidi="en-US"/>
              </w:rPr>
              <w:t>первичная поверка</w:t>
            </w:r>
          </w:p>
        </w:tc>
      </w:tr>
      <w:tr w:rsidR="0043427E" w:rsidRPr="005F7687" w:rsidTr="00993007">
        <w:trPr>
          <w:trHeight w:hRule="exact" w:val="1948"/>
        </w:trPr>
        <w:tc>
          <w:tcPr>
            <w:tcW w:w="1092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43427E" w:rsidRPr="00137FE9" w:rsidRDefault="0043427E" w:rsidP="001C4C6B">
            <w:pPr>
              <w:pStyle w:val="af"/>
              <w:spacing w:before="0" w:after="0"/>
              <w:ind w:left="119" w:right="113" w:firstLine="425"/>
              <w:contextualSpacing w:val="0"/>
              <w:rPr>
                <w:b/>
                <w:szCs w:val="16"/>
                <w:lang w:val="ru-RU"/>
              </w:rPr>
            </w:pPr>
            <w:r w:rsidRPr="00137FE9">
              <w:rPr>
                <w:b/>
                <w:szCs w:val="16"/>
                <w:lang w:val="ru-RU"/>
              </w:rPr>
              <w:t>Примечания</w:t>
            </w:r>
          </w:p>
          <w:p w:rsidR="0043427E" w:rsidRPr="00137FE9" w:rsidRDefault="0043427E" w:rsidP="001C4C6B">
            <w:pPr>
              <w:pStyle w:val="af"/>
              <w:spacing w:before="0" w:after="0"/>
              <w:ind w:left="119" w:right="113" w:firstLine="425"/>
              <w:contextualSpacing w:val="0"/>
              <w:rPr>
                <w:szCs w:val="16"/>
                <w:lang w:val="ru-RU"/>
              </w:rPr>
            </w:pPr>
            <w:r w:rsidRPr="00137FE9">
              <w:rPr>
                <w:szCs w:val="16"/>
                <w:lang w:val="ru-RU"/>
              </w:rPr>
              <w:t xml:space="preserve">1 Коды вариантов исполнения по умолчанию в условном обозначении не указываются </w:t>
            </w:r>
            <w:r w:rsidR="001B0A40" w:rsidRPr="00137FE9">
              <w:rPr>
                <w:szCs w:val="16"/>
                <w:lang w:val="ru-RU"/>
              </w:rPr>
              <w:t>(обозначены «</w:t>
            </w:r>
            <w:proofErr w:type="gramStart"/>
            <w:r w:rsidR="001B0A40" w:rsidRPr="00137FE9">
              <w:rPr>
                <w:szCs w:val="16"/>
                <w:lang w:val="ru-RU"/>
              </w:rPr>
              <w:t>–»</w:t>
            </w:r>
            <w:proofErr w:type="gramEnd"/>
            <w:r w:rsidRPr="00137FE9">
              <w:rPr>
                <w:szCs w:val="16"/>
                <w:lang w:val="ru-RU"/>
              </w:rPr>
              <w:t>).</w:t>
            </w:r>
          </w:p>
          <w:p w:rsidR="0043427E" w:rsidRPr="00137FE9" w:rsidRDefault="0043427E" w:rsidP="001C4C6B">
            <w:pPr>
              <w:pStyle w:val="af"/>
              <w:spacing w:before="0" w:after="0"/>
              <w:ind w:left="119" w:right="113" w:firstLine="425"/>
              <w:contextualSpacing w:val="0"/>
              <w:rPr>
                <w:szCs w:val="16"/>
                <w:lang w:val="ru-RU"/>
              </w:rPr>
            </w:pPr>
            <w:r w:rsidRPr="00137FE9">
              <w:rPr>
                <w:szCs w:val="16"/>
                <w:lang w:val="ru-RU"/>
              </w:rPr>
              <w:t>2 Подробное описание вариантов исполнения уровнемера приведено в его руководстве по эксплуатации.</w:t>
            </w:r>
          </w:p>
          <w:p w:rsidR="008F4FE5" w:rsidRPr="00137FE9" w:rsidRDefault="008F4FE5" w:rsidP="001C4C6B">
            <w:pPr>
              <w:pStyle w:val="af"/>
              <w:spacing w:before="0" w:after="0"/>
              <w:ind w:left="119" w:right="113" w:firstLine="425"/>
              <w:contextualSpacing w:val="0"/>
              <w:rPr>
                <w:szCs w:val="16"/>
                <w:lang w:val="ru-RU"/>
              </w:rPr>
            </w:pPr>
            <w:r w:rsidRPr="00137FE9">
              <w:rPr>
                <w:szCs w:val="16"/>
                <w:lang w:val="ru-RU"/>
              </w:rPr>
              <w:t>3 Уровнемер может устанавливаться на патрубки с диаметром условного прохода не менее 100 мм</w:t>
            </w:r>
            <w:r w:rsidR="00FD3DED">
              <w:rPr>
                <w:szCs w:val="16"/>
                <w:lang w:val="ru-RU"/>
              </w:rPr>
              <w:t>.</w:t>
            </w:r>
          </w:p>
          <w:p w:rsidR="00BA209E" w:rsidRPr="00137FE9" w:rsidRDefault="008F4FE5" w:rsidP="001C4C6B">
            <w:pPr>
              <w:pStyle w:val="af"/>
              <w:spacing w:before="0" w:after="0"/>
              <w:ind w:left="119" w:right="113" w:firstLine="425"/>
              <w:contextualSpacing w:val="0"/>
              <w:rPr>
                <w:szCs w:val="16"/>
                <w:lang w:val="ru-RU"/>
              </w:rPr>
            </w:pPr>
            <w:r w:rsidRPr="00137FE9">
              <w:rPr>
                <w:szCs w:val="16"/>
                <w:lang w:val="ru-RU"/>
              </w:rPr>
              <w:t>4</w:t>
            </w:r>
            <w:r w:rsidR="00A40F78" w:rsidRPr="00137FE9">
              <w:rPr>
                <w:szCs w:val="16"/>
                <w:lang w:val="ru-RU"/>
              </w:rPr>
              <w:t xml:space="preserve"> </w:t>
            </w:r>
            <w:r w:rsidR="00BA209E" w:rsidRPr="00137FE9">
              <w:rPr>
                <w:szCs w:val="16"/>
                <w:lang w:val="ru-RU"/>
              </w:rPr>
              <w:t>Уровнемер не предназначен для измерения уровня раздела сред и измерений уровня жидкости внутри измерительно</w:t>
            </w:r>
            <w:r w:rsidR="00FD3DED">
              <w:rPr>
                <w:szCs w:val="16"/>
                <w:lang w:val="ru-RU"/>
              </w:rPr>
              <w:t>й (успокоительной/выносной) трубы</w:t>
            </w:r>
            <w:r w:rsidR="00BA209E" w:rsidRPr="00137FE9">
              <w:rPr>
                <w:szCs w:val="16"/>
                <w:lang w:val="ru-RU"/>
              </w:rPr>
              <w:t>.</w:t>
            </w:r>
          </w:p>
          <w:p w:rsidR="00505F92" w:rsidRPr="00137FE9" w:rsidRDefault="00A40F78" w:rsidP="001C4C6B">
            <w:pPr>
              <w:pStyle w:val="af"/>
              <w:spacing w:before="0" w:after="0"/>
              <w:ind w:left="119" w:right="113" w:firstLine="425"/>
              <w:contextualSpacing w:val="0"/>
              <w:rPr>
                <w:szCs w:val="16"/>
                <w:lang w:val="ru-RU"/>
              </w:rPr>
            </w:pPr>
            <w:r w:rsidRPr="00137FE9">
              <w:rPr>
                <w:szCs w:val="16"/>
                <w:lang w:val="ru-RU"/>
              </w:rPr>
              <w:t>5</w:t>
            </w:r>
            <w:proofErr w:type="gramStart"/>
            <w:r w:rsidR="00505F92" w:rsidRPr="00137FE9">
              <w:rPr>
                <w:szCs w:val="16"/>
                <w:lang w:val="ru-RU"/>
              </w:rPr>
              <w:t xml:space="preserve"> Д</w:t>
            </w:r>
            <w:proofErr w:type="gramEnd"/>
            <w:r w:rsidR="00505F92" w:rsidRPr="00137FE9">
              <w:rPr>
                <w:szCs w:val="16"/>
                <w:lang w:val="ru-RU"/>
              </w:rPr>
              <w:t xml:space="preserve">ля уровнемера с токовым выходным сигналом 4 – 20 мА и протоколом «HART» </w:t>
            </w:r>
            <w:r w:rsidR="003A0F1E" w:rsidRPr="00137FE9">
              <w:rPr>
                <w:szCs w:val="16"/>
                <w:lang w:val="ru-RU"/>
              </w:rPr>
              <w:t xml:space="preserve">4-х проводная </w:t>
            </w:r>
            <w:r w:rsidR="00505F92" w:rsidRPr="00137FE9">
              <w:rPr>
                <w:szCs w:val="16"/>
                <w:lang w:val="ru-RU"/>
              </w:rPr>
              <w:t xml:space="preserve">схема подключения, </w:t>
            </w:r>
            <w:r w:rsidR="00BB59C2" w:rsidRPr="00137FE9">
              <w:rPr>
                <w:szCs w:val="16"/>
                <w:lang w:val="ru-RU"/>
              </w:rPr>
              <w:t xml:space="preserve">исполнение с </w:t>
            </w:r>
            <w:r w:rsidR="00505F92" w:rsidRPr="00137FE9">
              <w:rPr>
                <w:szCs w:val="16"/>
                <w:lang w:val="ru-RU"/>
              </w:rPr>
              <w:t>2-х проводн</w:t>
            </w:r>
            <w:r w:rsidR="00BB59C2" w:rsidRPr="00137FE9">
              <w:rPr>
                <w:szCs w:val="16"/>
                <w:lang w:val="ru-RU"/>
              </w:rPr>
              <w:t>ой</w:t>
            </w:r>
            <w:r w:rsidR="00505F92" w:rsidRPr="00137FE9">
              <w:rPr>
                <w:szCs w:val="16"/>
                <w:lang w:val="ru-RU"/>
              </w:rPr>
              <w:t xml:space="preserve"> схем</w:t>
            </w:r>
            <w:r w:rsidR="00BB59C2" w:rsidRPr="00137FE9">
              <w:rPr>
                <w:szCs w:val="16"/>
                <w:lang w:val="ru-RU"/>
              </w:rPr>
              <w:t>ой</w:t>
            </w:r>
            <w:r w:rsidR="00505F92" w:rsidRPr="00137FE9">
              <w:rPr>
                <w:szCs w:val="16"/>
                <w:lang w:val="ru-RU"/>
              </w:rPr>
              <w:t xml:space="preserve"> отсутствует и недоступн</w:t>
            </w:r>
            <w:r w:rsidR="00BB59C2" w:rsidRPr="00137FE9">
              <w:rPr>
                <w:szCs w:val="16"/>
                <w:lang w:val="ru-RU"/>
              </w:rPr>
              <w:t>о</w:t>
            </w:r>
            <w:r w:rsidR="00505F92" w:rsidRPr="00137FE9">
              <w:rPr>
                <w:szCs w:val="16"/>
                <w:lang w:val="ru-RU"/>
              </w:rPr>
              <w:t xml:space="preserve"> для заказа.</w:t>
            </w:r>
          </w:p>
          <w:p w:rsidR="00BA209E" w:rsidRPr="00137FE9" w:rsidRDefault="00BB59C2" w:rsidP="001C4C6B">
            <w:pPr>
              <w:pStyle w:val="af"/>
              <w:spacing w:before="0" w:after="0"/>
              <w:ind w:left="119" w:right="113" w:firstLine="425"/>
              <w:contextualSpacing w:val="0"/>
              <w:rPr>
                <w:sz w:val="18"/>
                <w:szCs w:val="18"/>
                <w:highlight w:val="yellow"/>
                <w:lang w:val="ru-RU"/>
              </w:rPr>
            </w:pPr>
            <w:r w:rsidRPr="00137FE9">
              <w:rPr>
                <w:szCs w:val="16"/>
                <w:lang w:val="ru-RU"/>
              </w:rPr>
              <w:t>6</w:t>
            </w:r>
            <w:r w:rsidR="00BA209E" w:rsidRPr="00137FE9">
              <w:rPr>
                <w:szCs w:val="16"/>
                <w:lang w:val="ru-RU"/>
              </w:rPr>
              <w:t xml:space="preserve"> Взрывозащищенное исполнение </w:t>
            </w:r>
            <w:r w:rsidR="00A40F78" w:rsidRPr="00137FE9">
              <w:rPr>
                <w:szCs w:val="16"/>
                <w:lang w:val="ru-RU"/>
              </w:rPr>
              <w:t xml:space="preserve">уровнемера </w:t>
            </w:r>
            <w:r w:rsidR="00BA209E" w:rsidRPr="00137FE9">
              <w:rPr>
                <w:szCs w:val="16"/>
                <w:lang w:val="ru-RU"/>
              </w:rPr>
              <w:t xml:space="preserve">с искробезопасными цепями </w:t>
            </w:r>
            <w:r w:rsidRPr="00137FE9">
              <w:rPr>
                <w:szCs w:val="16"/>
                <w:lang w:val="ru-RU"/>
              </w:rPr>
              <w:t xml:space="preserve">и с защитой от воспламенения пыли </w:t>
            </w:r>
            <w:r w:rsidR="00BA209E" w:rsidRPr="00137FE9">
              <w:rPr>
                <w:szCs w:val="16"/>
                <w:lang w:val="ru-RU"/>
              </w:rPr>
              <w:t>отсутствует и не доступно для заказа.</w:t>
            </w:r>
          </w:p>
        </w:tc>
      </w:tr>
      <w:tr w:rsidR="00993007" w:rsidRPr="005F7687" w:rsidTr="00993007">
        <w:trPr>
          <w:trHeight w:hRule="exact" w:val="608"/>
        </w:trPr>
        <w:tc>
          <w:tcPr>
            <w:tcW w:w="10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993007" w:rsidRDefault="00993007" w:rsidP="0099300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30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Установка уровнемера в резервуаре</w:t>
            </w:r>
          </w:p>
          <w:p w:rsidR="00993007" w:rsidRPr="00993007" w:rsidRDefault="00993007" w:rsidP="00993007">
            <w:pPr>
              <w:spacing w:after="0" w:line="240" w:lineRule="auto"/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(вставить </w:t>
            </w:r>
            <w:r w:rsidRPr="002C209D">
              <w:rPr>
                <w:rFonts w:ascii="Arial" w:hAnsi="Arial" w:cs="Arial"/>
                <w:sz w:val="20"/>
                <w:szCs w:val="20"/>
              </w:rPr>
              <w:t xml:space="preserve">эскиз резервуара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C209D">
              <w:rPr>
                <w:rFonts w:ascii="Arial" w:hAnsi="Arial" w:cs="Arial"/>
                <w:sz w:val="20"/>
                <w:szCs w:val="20"/>
              </w:rPr>
              <w:t>при наличии</w:t>
            </w:r>
            <w:r>
              <w:rPr>
                <w:rFonts w:ascii="Arial" w:hAnsi="Arial" w:cs="Arial"/>
                <w:sz w:val="20"/>
                <w:szCs w:val="20"/>
              </w:rPr>
              <w:t>), указать дополнительную информацию о применении)</w:t>
            </w:r>
          </w:p>
        </w:tc>
      </w:tr>
      <w:tr w:rsidR="00993007" w:rsidRPr="005F7687" w:rsidTr="00993007">
        <w:trPr>
          <w:trHeight w:hRule="exact" w:val="15019"/>
        </w:trPr>
        <w:tc>
          <w:tcPr>
            <w:tcW w:w="10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993007" w:rsidRDefault="00993007" w:rsidP="00993007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</w:p>
          <w:p w:rsidR="00993007" w:rsidRDefault="00993007" w:rsidP="00993007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 w:rsidRPr="009D1EE9">
              <w:rPr>
                <w:color w:val="000000"/>
              </w:rPr>
              <w:object w:dxaOrig="24468" w:dyaOrig="239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6.25pt;height:4in" o:ole="">
                  <v:imagedata r:id="rId11" o:title=""/>
                </v:shape>
                <o:OLEObject Type="Embed" ProgID="KOMPAS.FRW" ShapeID="_x0000_i1025" DrawAspect="Content" ObjectID="_1793744940" r:id="rId12"/>
              </w:object>
            </w:r>
          </w:p>
          <w:p w:rsidR="00993007" w:rsidRDefault="00993007" w:rsidP="00993007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</w:p>
          <w:p w:rsidR="00FD3DED" w:rsidRDefault="00993007" w:rsidP="00993007">
            <w:pPr>
              <w:spacing w:after="0" w:line="240" w:lineRule="auto"/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07">
              <w:rPr>
                <w:rFonts w:ascii="Arial" w:hAnsi="Arial" w:cs="Arial"/>
                <w:sz w:val="20"/>
                <w:szCs w:val="20"/>
              </w:rPr>
              <w:t>Рисунок 1</w:t>
            </w:r>
          </w:p>
          <w:p w:rsidR="00BB5319" w:rsidRDefault="00BB5319" w:rsidP="00993007">
            <w:pPr>
              <w:spacing w:after="0" w:line="240" w:lineRule="auto"/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5319" w:rsidRDefault="00BB5319" w:rsidP="00993007">
            <w:pPr>
              <w:spacing w:after="0" w:line="240" w:lineRule="auto"/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5319" w:rsidRPr="00FD3DED" w:rsidRDefault="00BB5319" w:rsidP="00993007">
            <w:pPr>
              <w:spacing w:after="0" w:line="240" w:lineRule="auto"/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007" w:rsidRDefault="00993007">
      <w:r>
        <w:br w:type="page"/>
      </w:r>
    </w:p>
    <w:tbl>
      <w:tblPr>
        <w:tblW w:w="11374" w:type="dxa"/>
        <w:tblInd w:w="-1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"/>
        <w:gridCol w:w="1943"/>
        <w:gridCol w:w="2076"/>
        <w:gridCol w:w="2510"/>
        <w:gridCol w:w="2268"/>
        <w:gridCol w:w="1319"/>
        <w:gridCol w:w="807"/>
        <w:gridCol w:w="317"/>
      </w:tblGrid>
      <w:tr w:rsidR="00993007" w:rsidRPr="005F7687" w:rsidTr="00C01483">
        <w:trPr>
          <w:gridBefore w:val="1"/>
          <w:gridAfter w:val="2"/>
          <w:wBefore w:w="134" w:type="dxa"/>
          <w:wAfter w:w="1124" w:type="dxa"/>
          <w:trHeight w:hRule="exact" w:val="607"/>
        </w:trPr>
        <w:tc>
          <w:tcPr>
            <w:tcW w:w="101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993007" w:rsidRDefault="00993007" w:rsidP="0099300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Значения </w:t>
            </w:r>
            <w:r w:rsidRPr="007023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параметр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ов</w:t>
            </w:r>
            <w:r w:rsidRPr="007023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уровнемера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в соответствии с заказом</w:t>
            </w:r>
          </w:p>
          <w:p w:rsidR="00993007" w:rsidRPr="00993007" w:rsidRDefault="00993007" w:rsidP="0099300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9300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(указать при необходимости)</w:t>
            </w:r>
          </w:p>
        </w:tc>
      </w:tr>
      <w:tr w:rsidR="00993007" w:rsidRPr="005F7687" w:rsidTr="00C01483">
        <w:trPr>
          <w:gridBefore w:val="1"/>
          <w:gridAfter w:val="2"/>
          <w:wBefore w:w="134" w:type="dxa"/>
          <w:wAfter w:w="1124" w:type="dxa"/>
          <w:trHeight w:hRule="exact" w:val="11176"/>
        </w:trPr>
        <w:tc>
          <w:tcPr>
            <w:tcW w:w="101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993007" w:rsidRDefault="00993007" w:rsidP="00993007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</w:p>
          <w:p w:rsidR="00993007" w:rsidRPr="00CD000E" w:rsidRDefault="00993007" w:rsidP="00993007">
            <w:pPr>
              <w:suppressAutoHyphens/>
              <w:spacing w:after="0" w:line="240" w:lineRule="auto"/>
              <w:ind w:firstLine="263"/>
              <w:rPr>
                <w:rFonts w:ascii="Arial" w:hAnsi="Arial" w:cs="Arial"/>
                <w:sz w:val="20"/>
                <w:szCs w:val="20"/>
              </w:rPr>
            </w:pPr>
            <w:r w:rsidRPr="004D19F1">
              <w:rPr>
                <w:rFonts w:ascii="Arial" w:hAnsi="Arial" w:cs="Arial"/>
                <w:sz w:val="20"/>
                <w:szCs w:val="20"/>
              </w:rPr>
              <w:t>Таблица 1</w:t>
            </w:r>
          </w:p>
          <w:tbl>
            <w:tblPr>
              <w:tblStyle w:val="ac"/>
              <w:tblW w:w="10348" w:type="dxa"/>
              <w:tblInd w:w="248" w:type="dxa"/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5103"/>
              <w:gridCol w:w="850"/>
              <w:gridCol w:w="3118"/>
            </w:tblGrid>
            <w:tr w:rsidR="00993007" w:rsidRPr="00CD000E" w:rsidTr="00993007">
              <w:trPr>
                <w:trHeight w:val="340"/>
              </w:trPr>
              <w:tc>
                <w:tcPr>
                  <w:tcW w:w="638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firstLine="16"/>
                    <w:jc w:val="center"/>
                    <w:rPr>
                      <w:rFonts w:ascii="Arial" w:hAnsi="Arial" w:cs="Arial"/>
                      <w:b/>
                    </w:rPr>
                  </w:pPr>
                  <w:r w:rsidRPr="00CD000E">
                    <w:rPr>
                      <w:rFonts w:ascii="Arial" w:hAnsi="Arial" w:cs="Arial"/>
                      <w:b/>
                    </w:rPr>
                    <w:t>Наименование параметра</w:t>
                  </w:r>
                </w:p>
              </w:tc>
              <w:tc>
                <w:tcPr>
                  <w:tcW w:w="396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93007" w:rsidRPr="00CD000E" w:rsidRDefault="00993007" w:rsidP="00F862CC">
                  <w:pPr>
                    <w:suppressAutoHyphens/>
                    <w:jc w:val="center"/>
                    <w:rPr>
                      <w:rFonts w:ascii="Arial" w:hAnsi="Arial" w:cs="Arial"/>
                      <w:b/>
                      <w:strike/>
                    </w:rPr>
                  </w:pPr>
                  <w:r w:rsidRPr="00CD000E">
                    <w:rPr>
                      <w:rFonts w:ascii="Arial" w:hAnsi="Arial" w:cs="Arial"/>
                      <w:b/>
                    </w:rPr>
                    <w:t>Значение параметра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>Скорость передачи данных по интерфейсу «</w:t>
                  </w:r>
                  <w:r w:rsidRPr="00CD000E">
                    <w:rPr>
                      <w:rFonts w:ascii="Arial" w:hAnsi="Arial" w:cs="Arial"/>
                      <w:lang w:val="en-US"/>
                    </w:rPr>
                    <w:t>RS</w:t>
                  </w:r>
                  <w:r w:rsidRPr="00CD000E">
                    <w:rPr>
                      <w:rFonts w:ascii="Arial" w:hAnsi="Arial" w:cs="Arial"/>
                    </w:rPr>
                    <w:t xml:space="preserve">-485», </w:t>
                  </w:r>
                  <w:proofErr w:type="spellStart"/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rS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993007" w:rsidRPr="00797ACF" w:rsidRDefault="00993007" w:rsidP="00F862CC">
                  <w:pPr>
                    <w:suppressAutoHyphens/>
                    <w:ind w:left="-11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>19200</w:t>
                  </w:r>
                  <w:r w:rsidRPr="00CD000E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CD000E">
                    <w:rPr>
                      <w:rFonts w:ascii="Arial" w:hAnsi="Arial" w:cs="Arial"/>
                    </w:rPr>
                    <w:t>бит/</w:t>
                  </w:r>
                  <w:proofErr w:type="gramStart"/>
                  <w:r w:rsidRPr="00CD000E">
                    <w:rPr>
                      <w:rFonts w:ascii="Arial" w:hAnsi="Arial" w:cs="Arial"/>
                    </w:rPr>
                    <w:t>с</w:t>
                  </w:r>
                  <w:proofErr w:type="gramEnd"/>
                </w:p>
              </w:tc>
            </w:tr>
            <w:tr w:rsidR="00993007" w:rsidRPr="00CD000E" w:rsidTr="00993007">
              <w:tc>
                <w:tcPr>
                  <w:tcW w:w="6380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Режим контроля чётности и количество стоповых битов, </w:t>
                  </w:r>
                  <w:proofErr w:type="spellStart"/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rP</w:t>
                  </w:r>
                  <w:proofErr w:type="spellEnd"/>
                </w:p>
              </w:tc>
              <w:tc>
                <w:tcPr>
                  <w:tcW w:w="850" w:type="dxa"/>
                  <w:tcBorders>
                    <w:left w:val="single" w:sz="12" w:space="0" w:color="auto"/>
                    <w:right w:val="nil"/>
                  </w:tcBorders>
                  <w:vAlign w:val="center"/>
                </w:tcPr>
                <w:p w:rsidR="00993007" w:rsidRPr="00797ACF" w:rsidRDefault="00993007" w:rsidP="00F862CC">
                  <w:pPr>
                    <w:suppressAutoHyphens/>
                    <w:ind w:left="-11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8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>8</w:t>
                  </w:r>
                  <w:r w:rsidRPr="00CD000E">
                    <w:rPr>
                      <w:rFonts w:ascii="Arial" w:hAnsi="Arial" w:cs="Arial"/>
                      <w:lang w:val="en-US"/>
                    </w:rPr>
                    <w:t>N</w:t>
                  </w:r>
                  <w:r w:rsidRPr="00CD000E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>Адрес уровнемера в сети «</w:t>
                  </w:r>
                  <w:r w:rsidRPr="00CD000E">
                    <w:rPr>
                      <w:rFonts w:ascii="Arial" w:hAnsi="Arial" w:cs="Arial"/>
                      <w:lang w:val="en-US"/>
                    </w:rPr>
                    <w:t>Modbus</w:t>
                  </w:r>
                  <w:r w:rsidRPr="00CD000E">
                    <w:rPr>
                      <w:rFonts w:ascii="Arial" w:hAnsi="Arial" w:cs="Arial"/>
                    </w:rPr>
                    <w:t xml:space="preserve">», </w:t>
                  </w:r>
                  <w:r w:rsidRPr="00CD000E">
                    <w:rPr>
                      <w:rFonts w:ascii="Arial" w:hAnsi="Arial" w:cs="Arial"/>
                      <w:b/>
                    </w:rPr>
                    <w:t>А</w:t>
                  </w:r>
                  <w:proofErr w:type="gramStart"/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A</w:t>
                  </w:r>
                  <w:proofErr w:type="gramEnd"/>
                </w:p>
              </w:tc>
              <w:tc>
                <w:tcPr>
                  <w:tcW w:w="3968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993007" w:rsidRPr="00CD000E" w:rsidTr="00993007">
              <w:trPr>
                <w:trHeight w:val="315"/>
              </w:trPr>
              <w:tc>
                <w:tcPr>
                  <w:tcW w:w="1277" w:type="dxa"/>
                  <w:vMerge w:val="restart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993007" w:rsidRPr="007E4644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7E4644">
                    <w:rPr>
                      <w:rFonts w:ascii="Arial" w:hAnsi="Arial" w:cs="Arial"/>
                    </w:rPr>
                    <w:t xml:space="preserve">Способ </w:t>
                  </w:r>
                </w:p>
                <w:p w:rsidR="00993007" w:rsidRPr="007E4644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7E4644">
                    <w:rPr>
                      <w:rFonts w:ascii="Arial" w:hAnsi="Arial" w:cs="Arial"/>
                    </w:rPr>
                    <w:t xml:space="preserve">расчёта </w:t>
                  </w:r>
                </w:p>
                <w:p w:rsidR="00993007" w:rsidRPr="007E4644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7E4644">
                    <w:rPr>
                      <w:rFonts w:ascii="Arial" w:hAnsi="Arial" w:cs="Arial"/>
                    </w:rPr>
                    <w:t>объёма</w:t>
                  </w:r>
                </w:p>
              </w:tc>
              <w:tc>
                <w:tcPr>
                  <w:tcW w:w="5103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7E4644">
                    <w:rPr>
                      <w:rFonts w:ascii="Arial" w:hAnsi="Arial" w:cs="Arial"/>
                    </w:rPr>
                    <w:t>по формуле для вертикального резервуара (</w:t>
                  </w:r>
                  <w:proofErr w:type="spellStart"/>
                  <w:r w:rsidRPr="007E4644">
                    <w:rPr>
                      <w:rFonts w:ascii="Arial" w:hAnsi="Arial" w:cs="Arial"/>
                      <w:b/>
                    </w:rPr>
                    <w:t>hEiG</w:t>
                  </w:r>
                  <w:proofErr w:type="spellEnd"/>
                  <w:r w:rsidRPr="007E4644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3968" w:type="dxa"/>
                  <w:gridSpan w:val="2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93007" w:rsidRPr="007E4644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7E4644">
                    <w:rPr>
                      <w:rFonts w:ascii="Arial" w:hAnsi="Arial" w:cs="Arial"/>
                    </w:rPr>
                    <w:t>hEiG</w:t>
                  </w:r>
                  <w:proofErr w:type="spellEnd"/>
                </w:p>
              </w:tc>
            </w:tr>
            <w:tr w:rsidR="00993007" w:rsidRPr="00CD000E" w:rsidTr="00993007">
              <w:trPr>
                <w:trHeight w:val="270"/>
              </w:trPr>
              <w:tc>
                <w:tcPr>
                  <w:tcW w:w="1277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993007" w:rsidRPr="0042521B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993007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7E4644">
                    <w:rPr>
                      <w:rFonts w:ascii="Arial" w:hAnsi="Arial" w:cs="Arial"/>
                    </w:rPr>
                    <w:t>по формуле для горизонтального цилиндрического резервуара с плоскими днищами (</w:t>
                  </w:r>
                  <w:proofErr w:type="spellStart"/>
                  <w:r w:rsidRPr="007E4644">
                    <w:rPr>
                      <w:rFonts w:ascii="Arial" w:hAnsi="Arial" w:cs="Arial"/>
                      <w:b/>
                    </w:rPr>
                    <w:t>ovAL</w:t>
                  </w:r>
                  <w:proofErr w:type="spellEnd"/>
                  <w:r w:rsidRPr="007E4644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3968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9300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93007" w:rsidRPr="00CD000E" w:rsidTr="00993007">
              <w:trPr>
                <w:trHeight w:val="229"/>
              </w:trPr>
              <w:tc>
                <w:tcPr>
                  <w:tcW w:w="1277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993007" w:rsidRPr="0042521B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993007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7E4644">
                    <w:rPr>
                      <w:rFonts w:ascii="Arial" w:hAnsi="Arial" w:cs="Arial"/>
                    </w:rPr>
                    <w:t>по формуле для горизонтального цилиндрического резервуара с эллиптическими днищами (</w:t>
                  </w:r>
                  <w:proofErr w:type="spellStart"/>
                  <w:r w:rsidRPr="007E4644">
                    <w:rPr>
                      <w:rFonts w:ascii="Arial" w:hAnsi="Arial" w:cs="Arial"/>
                      <w:b/>
                    </w:rPr>
                    <w:t>ov.EL</w:t>
                  </w:r>
                  <w:proofErr w:type="spellEnd"/>
                  <w:r w:rsidRPr="007E4644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3968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9300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93007" w:rsidRPr="00CD000E" w:rsidTr="00993007">
              <w:trPr>
                <w:trHeight w:val="171"/>
              </w:trPr>
              <w:tc>
                <w:tcPr>
                  <w:tcW w:w="127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93007" w:rsidRPr="0042521B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93007" w:rsidRPr="007E4644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7E4644">
                    <w:rPr>
                      <w:rFonts w:ascii="Arial" w:hAnsi="Arial" w:cs="Arial"/>
                    </w:rPr>
                    <w:t xml:space="preserve">по </w:t>
                  </w:r>
                  <w:proofErr w:type="spellStart"/>
                  <w:r w:rsidRPr="007E4644">
                    <w:rPr>
                      <w:rFonts w:ascii="Arial" w:hAnsi="Arial" w:cs="Arial"/>
                    </w:rPr>
                    <w:t>градуировочной</w:t>
                  </w:r>
                  <w:proofErr w:type="spellEnd"/>
                  <w:r w:rsidRPr="007E4644">
                    <w:rPr>
                      <w:rFonts w:ascii="Arial" w:hAnsi="Arial" w:cs="Arial"/>
                    </w:rPr>
                    <w:t xml:space="preserve"> таблице резервуара (</w:t>
                  </w:r>
                  <w:proofErr w:type="spellStart"/>
                  <w:r w:rsidRPr="007E4644">
                    <w:rPr>
                      <w:rFonts w:ascii="Arial" w:hAnsi="Arial" w:cs="Arial"/>
                      <w:b/>
                    </w:rPr>
                    <w:t>tAbL</w:t>
                  </w:r>
                  <w:proofErr w:type="spellEnd"/>
                  <w:r w:rsidRPr="007E4644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3968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9300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993007" w:rsidRDefault="00993007" w:rsidP="00993007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3007" w:rsidRPr="00CD000E" w:rsidRDefault="00993007" w:rsidP="00993007">
            <w:pPr>
              <w:suppressAutoHyphens/>
              <w:spacing w:after="0" w:line="240" w:lineRule="auto"/>
              <w:ind w:firstLine="263"/>
              <w:rPr>
                <w:rFonts w:ascii="Arial" w:hAnsi="Arial" w:cs="Arial"/>
                <w:sz w:val="20"/>
                <w:szCs w:val="20"/>
              </w:rPr>
            </w:pPr>
            <w:r w:rsidRPr="00CD000E">
              <w:rPr>
                <w:rFonts w:ascii="Arial" w:hAnsi="Arial" w:cs="Arial"/>
                <w:sz w:val="20"/>
                <w:szCs w:val="20"/>
              </w:rPr>
              <w:t>Таблица 2</w:t>
            </w:r>
          </w:p>
          <w:tbl>
            <w:tblPr>
              <w:tblStyle w:val="ac"/>
              <w:tblW w:w="10348" w:type="dxa"/>
              <w:tblInd w:w="248" w:type="dxa"/>
              <w:tblLayout w:type="fixed"/>
              <w:tblLook w:val="04A0" w:firstRow="1" w:lastRow="0" w:firstColumn="1" w:lastColumn="0" w:noHBand="0" w:noVBand="1"/>
            </w:tblPr>
            <w:tblGrid>
              <w:gridCol w:w="6380"/>
              <w:gridCol w:w="3968"/>
            </w:tblGrid>
            <w:tr w:rsidR="00993007" w:rsidRPr="00CD000E" w:rsidTr="00993007">
              <w:trPr>
                <w:trHeight w:val="340"/>
              </w:trPr>
              <w:tc>
                <w:tcPr>
                  <w:tcW w:w="6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firstLine="16"/>
                    <w:jc w:val="center"/>
                    <w:rPr>
                      <w:rFonts w:ascii="Arial" w:hAnsi="Arial" w:cs="Arial"/>
                      <w:b/>
                    </w:rPr>
                  </w:pPr>
                  <w:r w:rsidRPr="00CD000E">
                    <w:rPr>
                      <w:rFonts w:ascii="Arial" w:hAnsi="Arial" w:cs="Arial"/>
                      <w:b/>
                    </w:rPr>
                    <w:t>Наименование параметра</w:t>
                  </w:r>
                </w:p>
              </w:tc>
              <w:tc>
                <w:tcPr>
                  <w:tcW w:w="39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93007" w:rsidRPr="00CD000E" w:rsidRDefault="00993007" w:rsidP="00F862CC">
                  <w:pPr>
                    <w:suppressAutoHyphens/>
                    <w:jc w:val="center"/>
                    <w:rPr>
                      <w:rFonts w:ascii="Arial" w:hAnsi="Arial" w:cs="Arial"/>
                      <w:b/>
                      <w:strike/>
                    </w:rPr>
                  </w:pPr>
                  <w:r w:rsidRPr="00CD000E">
                    <w:rPr>
                      <w:rFonts w:ascii="Arial" w:hAnsi="Arial" w:cs="Arial"/>
                      <w:b/>
                    </w:rPr>
                    <w:t>Значение параметра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Адрес уровнемера в системе измерительной «СЕНС», </w:t>
                  </w:r>
                  <w:proofErr w:type="spellStart"/>
                  <w:r w:rsidRPr="00CD000E">
                    <w:rPr>
                      <w:rFonts w:ascii="Arial" w:hAnsi="Arial" w:cs="Arial"/>
                      <w:b/>
                    </w:rPr>
                    <w:t>А</w:t>
                  </w:r>
                  <w:proofErr w:type="gramStart"/>
                  <w:r w:rsidRPr="00CD000E">
                    <w:rPr>
                      <w:rFonts w:ascii="Arial" w:hAnsi="Arial" w:cs="Arial"/>
                      <w:b/>
                    </w:rPr>
                    <w:t>d</w:t>
                  </w:r>
                  <w:proofErr w:type="spellEnd"/>
                  <w:proofErr w:type="gramEnd"/>
                </w:p>
              </w:tc>
              <w:tc>
                <w:tcPr>
                  <w:tcW w:w="396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  <w:lang w:val="en-US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Первое пороговое значение, </w:t>
                  </w:r>
                  <w:r w:rsidRPr="00CD000E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  <w:lang w:val="en-US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Второе пороговое значение, </w:t>
                  </w:r>
                  <w:r w:rsidRPr="00CD000E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Третье пороговое значение, </w:t>
                  </w:r>
                  <w:r w:rsidRPr="00CD000E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  <w:lang w:val="en-US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Четвёртое пороговое значение, </w:t>
                  </w:r>
                  <w:r w:rsidRPr="00CD000E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Пятое пороговое значение, </w:t>
                  </w:r>
                  <w:r w:rsidRPr="00CD000E"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Шестое пороговое значение, </w:t>
                  </w:r>
                  <w:r w:rsidRPr="00CD000E">
                    <w:rPr>
                      <w:rFonts w:ascii="Arial" w:hAnsi="Arial" w:cs="Arial"/>
                      <w:b/>
                    </w:rPr>
                    <w:t>6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Седьмое пороговое значение, </w:t>
                  </w:r>
                  <w:r w:rsidRPr="00CD000E">
                    <w:rPr>
                      <w:rFonts w:ascii="Arial" w:hAnsi="Arial" w:cs="Arial"/>
                      <w:b/>
                    </w:rPr>
                    <w:t>7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Восьмое пороговое значение, </w:t>
                  </w:r>
                  <w:r w:rsidRPr="00CD000E">
                    <w:rPr>
                      <w:rFonts w:ascii="Arial" w:hAnsi="Arial" w:cs="Arial"/>
                      <w:b/>
                    </w:rPr>
                    <w:t>8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Гистерезис первого порогового значения, </w:t>
                  </w:r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G</w:t>
                  </w:r>
                  <w:r w:rsidRPr="00CD000E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Гистерезис второго порогового значения, </w:t>
                  </w:r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G</w:t>
                  </w:r>
                  <w:r w:rsidRPr="00CD000E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tabs>
                      <w:tab w:val="right" w:pos="4746"/>
                    </w:tabs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Гистерезис третьего порогового значения, </w:t>
                  </w:r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G</w:t>
                  </w:r>
                  <w:r w:rsidRPr="00CD000E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Гистерезис четвертого порогового значения, </w:t>
                  </w:r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G</w:t>
                  </w:r>
                  <w:r w:rsidRPr="00CD000E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Гистерезис пятого порогового значения, </w:t>
                  </w:r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G</w:t>
                  </w:r>
                  <w:r w:rsidRPr="00CD000E"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Гистерезис шестого порогового значения, </w:t>
                  </w:r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G</w:t>
                  </w:r>
                  <w:r w:rsidRPr="00CD000E">
                    <w:rPr>
                      <w:rFonts w:ascii="Arial" w:hAnsi="Arial" w:cs="Arial"/>
                      <w:b/>
                    </w:rPr>
                    <w:t>6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Гистерезис седьмого порогового значения, </w:t>
                  </w:r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G</w:t>
                  </w:r>
                  <w:r w:rsidRPr="00CD000E">
                    <w:rPr>
                      <w:rFonts w:ascii="Arial" w:hAnsi="Arial" w:cs="Arial"/>
                      <w:b/>
                    </w:rPr>
                    <w:t>7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Гистерезис восьмого порогового значения, </w:t>
                  </w:r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G</w:t>
                  </w:r>
                  <w:r w:rsidRPr="00CD000E">
                    <w:rPr>
                      <w:rFonts w:ascii="Arial" w:hAnsi="Arial" w:cs="Arial"/>
                      <w:b/>
                    </w:rPr>
                    <w:t>8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3007" w:rsidRPr="00075417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 w:rsidRPr="00075417">
                    <w:rPr>
                      <w:rFonts w:ascii="Arial" w:hAnsi="Arial" w:cs="Arial"/>
                    </w:rPr>
                    <w:t>–</w:t>
                  </w:r>
                </w:p>
              </w:tc>
            </w:tr>
            <w:tr w:rsidR="00993007" w:rsidRPr="00CD000E" w:rsidTr="00993007">
              <w:tc>
                <w:tcPr>
                  <w:tcW w:w="1034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spacing w:before="60" w:after="60"/>
                    <w:ind w:firstLine="510"/>
                    <w:jc w:val="both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>Примечание – Параметры данной таблицы указываются для вариантов исполнения уровнемера с цифровым кодированным сигналом на базе протокола «СЕНС».</w:t>
                  </w:r>
                </w:p>
              </w:tc>
            </w:tr>
          </w:tbl>
          <w:p w:rsidR="00993007" w:rsidRDefault="00993007" w:rsidP="00993007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3007" w:rsidRPr="00CD000E" w:rsidRDefault="00993007" w:rsidP="00993007">
            <w:pPr>
              <w:suppressAutoHyphens/>
              <w:spacing w:after="0" w:line="240" w:lineRule="auto"/>
              <w:ind w:firstLine="263"/>
              <w:rPr>
                <w:rFonts w:ascii="Arial" w:hAnsi="Arial" w:cs="Arial"/>
                <w:sz w:val="20"/>
                <w:szCs w:val="20"/>
              </w:rPr>
            </w:pPr>
            <w:r w:rsidRPr="004D19F1">
              <w:rPr>
                <w:rFonts w:ascii="Arial" w:hAnsi="Arial" w:cs="Arial"/>
                <w:sz w:val="20"/>
                <w:szCs w:val="20"/>
              </w:rPr>
              <w:t>Таблица 3</w:t>
            </w:r>
          </w:p>
          <w:tbl>
            <w:tblPr>
              <w:tblStyle w:val="ac"/>
              <w:tblW w:w="10348" w:type="dxa"/>
              <w:tblInd w:w="248" w:type="dxa"/>
              <w:tblLayout w:type="fixed"/>
              <w:tblLook w:val="04A0" w:firstRow="1" w:lastRow="0" w:firstColumn="1" w:lastColumn="0" w:noHBand="0" w:noVBand="1"/>
            </w:tblPr>
            <w:tblGrid>
              <w:gridCol w:w="6380"/>
              <w:gridCol w:w="3968"/>
            </w:tblGrid>
            <w:tr w:rsidR="00993007" w:rsidRPr="00CD000E" w:rsidTr="00993007">
              <w:trPr>
                <w:trHeight w:val="340"/>
              </w:trPr>
              <w:tc>
                <w:tcPr>
                  <w:tcW w:w="6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93007" w:rsidRPr="00CD000E" w:rsidRDefault="00993007" w:rsidP="00F862CC">
                  <w:pPr>
                    <w:suppressAutoHyphens/>
                    <w:ind w:firstLine="16"/>
                    <w:jc w:val="center"/>
                    <w:rPr>
                      <w:rFonts w:ascii="Arial" w:hAnsi="Arial" w:cs="Arial"/>
                      <w:b/>
                    </w:rPr>
                  </w:pPr>
                  <w:r w:rsidRPr="00CD000E">
                    <w:rPr>
                      <w:rFonts w:ascii="Arial" w:hAnsi="Arial" w:cs="Arial"/>
                      <w:b/>
                    </w:rPr>
                    <w:t>Наименование параметра</w:t>
                  </w:r>
                </w:p>
              </w:tc>
              <w:tc>
                <w:tcPr>
                  <w:tcW w:w="39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93007" w:rsidRPr="00CD000E" w:rsidRDefault="00993007" w:rsidP="00F862CC">
                  <w:pPr>
                    <w:suppressAutoHyphens/>
                    <w:jc w:val="center"/>
                    <w:rPr>
                      <w:rFonts w:ascii="Arial" w:hAnsi="Arial" w:cs="Arial"/>
                      <w:b/>
                      <w:strike/>
                    </w:rPr>
                  </w:pPr>
                  <w:r w:rsidRPr="00CD000E">
                    <w:rPr>
                      <w:rFonts w:ascii="Arial" w:hAnsi="Arial" w:cs="Arial"/>
                      <w:b/>
                    </w:rPr>
                    <w:t>Значение параметра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 xml:space="preserve">Уровень, соответствующий 4 мА, </w:t>
                  </w:r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h</w:t>
                  </w:r>
                  <w:r w:rsidRPr="00CD000E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  <w:tc>
                <w:tcPr>
                  <w:tcW w:w="396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 м</w:t>
                  </w:r>
                </w:p>
              </w:tc>
            </w:tr>
            <w:tr w:rsidR="00993007" w:rsidRPr="00CD000E" w:rsidTr="00993007">
              <w:tc>
                <w:tcPr>
                  <w:tcW w:w="638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ind w:firstLine="9"/>
                    <w:rPr>
                      <w:rFonts w:ascii="Arial" w:hAnsi="Arial" w:cs="Arial"/>
                    </w:rPr>
                  </w:pPr>
                  <w:r w:rsidRPr="00CD000E">
                    <w:rPr>
                      <w:rFonts w:ascii="Arial" w:hAnsi="Arial" w:cs="Arial"/>
                    </w:rPr>
                    <w:t>Уровень,</w:t>
                  </w:r>
                  <w:r w:rsidRPr="00CD000E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CD000E">
                    <w:rPr>
                      <w:rFonts w:ascii="Arial" w:hAnsi="Arial" w:cs="Arial"/>
                    </w:rPr>
                    <w:t xml:space="preserve">соответствующий 20 мА, </w:t>
                  </w:r>
                  <w:r w:rsidRPr="00CD000E">
                    <w:rPr>
                      <w:rFonts w:ascii="Arial" w:hAnsi="Arial" w:cs="Arial"/>
                      <w:b/>
                      <w:lang w:val="en-US"/>
                    </w:rPr>
                    <w:t>h</w:t>
                  </w:r>
                  <w:r w:rsidRPr="00CD000E">
                    <w:rPr>
                      <w:rFonts w:ascii="Arial" w:hAnsi="Arial" w:cs="Arial"/>
                      <w:b/>
                    </w:rPr>
                    <w:t>20</w:t>
                  </w:r>
                </w:p>
              </w:tc>
              <w:tc>
                <w:tcPr>
                  <w:tcW w:w="396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93007" w:rsidRPr="003A6CC1" w:rsidRDefault="00993007" w:rsidP="00F862CC">
                  <w:pPr>
                    <w:suppressAutoHyphens/>
                    <w:ind w:left="-108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A6CC1">
                    <w:rPr>
                      <w:rFonts w:ascii="Arial" w:hAnsi="Arial" w:cs="Arial"/>
                      <w:lang w:val="en-US"/>
                    </w:rPr>
                    <w:t>Hmax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r w:rsidRPr="003A6CC1">
                    <w:rPr>
                      <w:rFonts w:ascii="Arial" w:hAnsi="Arial" w:cs="Arial"/>
                      <w:lang w:val="en-US"/>
                    </w:rPr>
                    <w:t>=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A6CC1">
                    <w:rPr>
                      <w:rFonts w:ascii="Arial" w:hAnsi="Arial" w:cs="Arial"/>
                    </w:rPr>
                    <w:t>(</w:t>
                  </w:r>
                  <w:r w:rsidRPr="003A6CC1">
                    <w:rPr>
                      <w:rFonts w:ascii="Arial" w:hAnsi="Arial" w:cs="Arial"/>
                      <w:lang w:val="en-US"/>
                    </w:rPr>
                    <w:t>d0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A6CC1">
                    <w:rPr>
                      <w:rFonts w:ascii="Arial" w:hAnsi="Arial" w:cs="Arial"/>
                    </w:rPr>
                    <w:t>-</w:t>
                  </w:r>
                  <w:r>
                    <w:rPr>
                      <w:rFonts w:ascii="Arial" w:hAnsi="Arial" w:cs="Arial"/>
                    </w:rPr>
                    <w:t xml:space="preserve"> 0,5</w:t>
                  </w:r>
                  <w:r w:rsidRPr="003A6CC1">
                    <w:rPr>
                      <w:rFonts w:ascii="Arial" w:hAnsi="Arial" w:cs="Arial"/>
                    </w:rPr>
                    <w:t>)</w:t>
                  </w:r>
                  <w:r w:rsidRPr="003A6CC1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3A6CC1">
                    <w:rPr>
                      <w:rFonts w:ascii="Arial" w:hAnsi="Arial" w:cs="Arial"/>
                    </w:rPr>
                    <w:t>м</w:t>
                  </w:r>
                </w:p>
              </w:tc>
            </w:tr>
            <w:tr w:rsidR="00993007" w:rsidRPr="00CD000E" w:rsidTr="00993007">
              <w:tc>
                <w:tcPr>
                  <w:tcW w:w="1034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3007" w:rsidRPr="00CD000E" w:rsidRDefault="00993007" w:rsidP="00F862CC">
                  <w:pPr>
                    <w:suppressAutoHyphens/>
                    <w:spacing w:before="60" w:after="60"/>
                    <w:ind w:firstLine="510"/>
                    <w:jc w:val="both"/>
                    <w:rPr>
                      <w:rFonts w:ascii="Arial" w:hAnsi="Arial" w:cs="Arial"/>
                      <w:strike/>
                    </w:rPr>
                  </w:pPr>
                  <w:r w:rsidRPr="00CD000E">
                    <w:rPr>
                      <w:rFonts w:ascii="Arial" w:hAnsi="Arial" w:cs="Arial"/>
                    </w:rPr>
                    <w:t>Примечание – Параметры данной таблицы указываются для вариантов исполнения уровнемера с унифицированным токовым выходным сигналом (4–20) мА, совмещённым с цифровым кодированным сигналом на базе протокола «HART».</w:t>
                  </w:r>
                </w:p>
              </w:tc>
            </w:tr>
          </w:tbl>
          <w:p w:rsidR="00993007" w:rsidRDefault="00993007" w:rsidP="00993007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007" w:rsidRDefault="00993007" w:rsidP="00993007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</w:p>
        </w:tc>
      </w:tr>
      <w:tr w:rsidR="00C01483" w:rsidTr="00C01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77" w:type="dxa"/>
            <w:gridSpan w:val="2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</w:p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</w:p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510" w:type="dxa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</w:p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268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</w:p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gridSpan w:val="3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</w:p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C01483" w:rsidTr="00C01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77" w:type="dxa"/>
            <w:gridSpan w:val="2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510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268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gridSpan w:val="3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C01483" w:rsidTr="00C01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77" w:type="dxa"/>
            <w:gridSpan w:val="2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510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268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gridSpan w:val="3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C01483" w:rsidTr="00C01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77" w:type="dxa"/>
            <w:gridSpan w:val="2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510" w:type="dxa"/>
            <w:vAlign w:val="center"/>
          </w:tcPr>
          <w:p w:rsidR="00C01483" w:rsidRP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(8552)20-53-41</w:t>
            </w:r>
          </w:p>
        </w:tc>
        <w:tc>
          <w:tcPr>
            <w:tcW w:w="2268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gridSpan w:val="3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C01483" w:rsidTr="00C01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77" w:type="dxa"/>
            <w:gridSpan w:val="2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510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268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gridSpan w:val="3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C01483" w:rsidTr="00C01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77" w:type="dxa"/>
            <w:gridSpan w:val="2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510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268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gridSpan w:val="3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C01483" w:rsidTr="00C01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77" w:type="dxa"/>
            <w:gridSpan w:val="2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510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268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gridSpan w:val="3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C01483" w:rsidTr="00C01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77" w:type="dxa"/>
            <w:gridSpan w:val="2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510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268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gridSpan w:val="3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C01483" w:rsidTr="00C01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77" w:type="dxa"/>
            <w:gridSpan w:val="2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510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268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gridSpan w:val="3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C01483" w:rsidTr="00C01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77" w:type="dxa"/>
            <w:gridSpan w:val="2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510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268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gridSpan w:val="3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C01483" w:rsidTr="00C01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77" w:type="dxa"/>
            <w:gridSpan w:val="2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510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268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gridSpan w:val="3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C01483" w:rsidTr="00C01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77" w:type="dxa"/>
            <w:gridSpan w:val="2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510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268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gridSpan w:val="3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C01483" w:rsidTr="00C01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77" w:type="dxa"/>
            <w:gridSpan w:val="2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510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268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gridSpan w:val="3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C01483" w:rsidTr="00C01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77" w:type="dxa"/>
            <w:gridSpan w:val="2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510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268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gridSpan w:val="3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C01483" w:rsidTr="00C01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77" w:type="dxa"/>
            <w:gridSpan w:val="2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510" w:type="dxa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268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gridSpan w:val="3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C01483" w:rsidTr="00C01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77" w:type="dxa"/>
            <w:gridSpan w:val="2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510" w:type="dxa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C01483" w:rsidTr="00C01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77" w:type="dxa"/>
            <w:gridSpan w:val="2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510" w:type="dxa"/>
          </w:tcPr>
          <w:p w:rsidR="00C01483" w:rsidRPr="00A843D1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:rsidR="00C01483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gridSpan w:val="3"/>
            <w:vAlign w:val="center"/>
          </w:tcPr>
          <w:p w:rsidR="00C01483" w:rsidRPr="00A0699B" w:rsidRDefault="00C01483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  <w:tr w:rsidR="00A0699B" w:rsidTr="00C01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77" w:type="dxa"/>
            <w:gridSpan w:val="2"/>
            <w:vAlign w:val="center"/>
          </w:tcPr>
          <w:p w:rsidR="00A0699B" w:rsidRDefault="00A0699B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A0699B" w:rsidRDefault="00A0699B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510" w:type="dxa"/>
          </w:tcPr>
          <w:p w:rsidR="00A0699B" w:rsidRDefault="00A0699B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A0699B" w:rsidRDefault="00A0699B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A0699B" w:rsidRDefault="00A0699B" w:rsidP="00C01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</w:tr>
      <w:tr w:rsidR="00A0699B" w:rsidTr="00A06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17" w:type="dxa"/>
          <w:trHeight w:val="20"/>
        </w:trPr>
        <w:tc>
          <w:tcPr>
            <w:tcW w:w="11057" w:type="dxa"/>
            <w:gridSpan w:val="7"/>
            <w:vAlign w:val="center"/>
          </w:tcPr>
          <w:p w:rsidR="00A0699B" w:rsidRPr="00EB5152" w:rsidRDefault="002B409F" w:rsidP="00EB5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C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Эл.почта</w:t>
            </w:r>
            <w:proofErr w:type="spellEnd"/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 xml:space="preserve">: </w:t>
            </w:r>
            <w:bookmarkStart w:id="1" w:name="_GoBack"/>
            <w:bookmarkEnd w:id="1"/>
            <w:r w:rsidR="00EB5152" w:rsidRPr="00EB5152">
              <w:rPr>
                <w:rFonts w:ascii="Calibri" w:eastAsia="Calibri" w:hAnsi="Calibri" w:cs="Calibri"/>
                <w:b/>
                <w:color w:val="C00000"/>
                <w:sz w:val="24"/>
                <w:szCs w:val="24"/>
                <w:lang w:val="en-US"/>
              </w:rPr>
              <w:t>sne@nt-rt.ru</w:t>
            </w:r>
          </w:p>
        </w:tc>
      </w:tr>
    </w:tbl>
    <w:p w:rsidR="00BB59C2" w:rsidRPr="00CD000E" w:rsidRDefault="00BB59C2" w:rsidP="00C01483">
      <w:pPr>
        <w:ind w:left="-1276"/>
        <w:rPr>
          <w:rFonts w:ascii="Arial" w:hAnsi="Arial" w:cs="Arial"/>
          <w:sz w:val="20"/>
          <w:szCs w:val="20"/>
        </w:rPr>
      </w:pPr>
    </w:p>
    <w:sectPr w:rsidR="00BB59C2" w:rsidRPr="00CD000E" w:rsidSect="00A40F78">
      <w:footerReference w:type="default" r:id="rId13"/>
      <w:pgSz w:w="11906" w:h="16838"/>
      <w:pgMar w:top="284" w:right="282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659" w:rsidRDefault="004F1659" w:rsidP="00554CA3">
      <w:pPr>
        <w:spacing w:after="0" w:line="240" w:lineRule="auto"/>
      </w:pPr>
      <w:r>
        <w:separator/>
      </w:r>
    </w:p>
  </w:endnote>
  <w:endnote w:type="continuationSeparator" w:id="0">
    <w:p w:rsidR="004F1659" w:rsidRDefault="004F1659" w:rsidP="0055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085607"/>
      <w:docPartObj>
        <w:docPartGallery w:val="Page Numbers (Bottom of Page)"/>
        <w:docPartUnique/>
      </w:docPartObj>
    </w:sdtPr>
    <w:sdtEndPr/>
    <w:sdtContent>
      <w:p w:rsidR="00BB59C2" w:rsidRDefault="004F165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0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B59C2" w:rsidRDefault="00BB59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659" w:rsidRDefault="004F1659" w:rsidP="00554CA3">
      <w:pPr>
        <w:spacing w:after="0" w:line="240" w:lineRule="auto"/>
      </w:pPr>
      <w:r>
        <w:separator/>
      </w:r>
    </w:p>
  </w:footnote>
  <w:footnote w:type="continuationSeparator" w:id="0">
    <w:p w:rsidR="004F1659" w:rsidRDefault="004F1659" w:rsidP="00554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F2C2C"/>
    <w:multiLevelType w:val="hybridMultilevel"/>
    <w:tmpl w:val="BD0E5290"/>
    <w:lvl w:ilvl="0" w:tplc="1DEAFEF2">
      <w:start w:val="1"/>
      <w:numFmt w:val="decimal"/>
      <w:pStyle w:val="a"/>
      <w:lvlText w:val="Б.%1"/>
      <w:lvlJc w:val="left"/>
      <w:pPr>
        <w:ind w:left="1287" w:hanging="360"/>
      </w:pPr>
      <w:rPr>
        <w:rFonts w:ascii="Arial" w:hAnsi="Arial" w:hint="default"/>
        <w:color w:val="auto"/>
        <w:spacing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1492"/>
    <w:rsid w:val="00002439"/>
    <w:rsid w:val="00002879"/>
    <w:rsid w:val="00006080"/>
    <w:rsid w:val="0001699C"/>
    <w:rsid w:val="00026F60"/>
    <w:rsid w:val="00046F29"/>
    <w:rsid w:val="0005305B"/>
    <w:rsid w:val="00056CED"/>
    <w:rsid w:val="00060252"/>
    <w:rsid w:val="00075417"/>
    <w:rsid w:val="0008554A"/>
    <w:rsid w:val="00086A12"/>
    <w:rsid w:val="000917AC"/>
    <w:rsid w:val="00096A31"/>
    <w:rsid w:val="00097FAD"/>
    <w:rsid w:val="000A1177"/>
    <w:rsid w:val="000A2259"/>
    <w:rsid w:val="000A4899"/>
    <w:rsid w:val="000B3403"/>
    <w:rsid w:val="000B4C30"/>
    <w:rsid w:val="000B4C56"/>
    <w:rsid w:val="000D33D4"/>
    <w:rsid w:val="000D5E33"/>
    <w:rsid w:val="000E5460"/>
    <w:rsid w:val="000E6E88"/>
    <w:rsid w:val="000F09BA"/>
    <w:rsid w:val="000F181D"/>
    <w:rsid w:val="00101793"/>
    <w:rsid w:val="00104ED0"/>
    <w:rsid w:val="00110AF8"/>
    <w:rsid w:val="001139EC"/>
    <w:rsid w:val="001171BF"/>
    <w:rsid w:val="00120BF1"/>
    <w:rsid w:val="00122B65"/>
    <w:rsid w:val="00123D7E"/>
    <w:rsid w:val="00127582"/>
    <w:rsid w:val="00137CF6"/>
    <w:rsid w:val="00137FE9"/>
    <w:rsid w:val="0014430F"/>
    <w:rsid w:val="00144E1E"/>
    <w:rsid w:val="00151CF2"/>
    <w:rsid w:val="00153571"/>
    <w:rsid w:val="00161AA9"/>
    <w:rsid w:val="00167E51"/>
    <w:rsid w:val="00170DC7"/>
    <w:rsid w:val="001730B7"/>
    <w:rsid w:val="00183AB0"/>
    <w:rsid w:val="0018497F"/>
    <w:rsid w:val="0018525A"/>
    <w:rsid w:val="00190EE6"/>
    <w:rsid w:val="00191733"/>
    <w:rsid w:val="001949F4"/>
    <w:rsid w:val="001A2625"/>
    <w:rsid w:val="001B0A40"/>
    <w:rsid w:val="001B17D9"/>
    <w:rsid w:val="001B2A8B"/>
    <w:rsid w:val="001B4DEA"/>
    <w:rsid w:val="001B536F"/>
    <w:rsid w:val="001B605B"/>
    <w:rsid w:val="001C4C6B"/>
    <w:rsid w:val="001C5153"/>
    <w:rsid w:val="001D7DC4"/>
    <w:rsid w:val="001E3BD1"/>
    <w:rsid w:val="001F153F"/>
    <w:rsid w:val="001F3527"/>
    <w:rsid w:val="001F4718"/>
    <w:rsid w:val="001F4D19"/>
    <w:rsid w:val="001F652E"/>
    <w:rsid w:val="0020675E"/>
    <w:rsid w:val="00212D92"/>
    <w:rsid w:val="0021341A"/>
    <w:rsid w:val="00213B28"/>
    <w:rsid w:val="00217A52"/>
    <w:rsid w:val="00225F6C"/>
    <w:rsid w:val="00231B1D"/>
    <w:rsid w:val="00231E97"/>
    <w:rsid w:val="00233F46"/>
    <w:rsid w:val="00236867"/>
    <w:rsid w:val="00240D4C"/>
    <w:rsid w:val="002416DD"/>
    <w:rsid w:val="002439AC"/>
    <w:rsid w:val="00252107"/>
    <w:rsid w:val="002538F3"/>
    <w:rsid w:val="00257B6C"/>
    <w:rsid w:val="00260DD8"/>
    <w:rsid w:val="00261CAE"/>
    <w:rsid w:val="00264EA5"/>
    <w:rsid w:val="002659AE"/>
    <w:rsid w:val="00265BD7"/>
    <w:rsid w:val="00267AC4"/>
    <w:rsid w:val="00273A4D"/>
    <w:rsid w:val="0027401D"/>
    <w:rsid w:val="00274CCA"/>
    <w:rsid w:val="002770FA"/>
    <w:rsid w:val="00277BF8"/>
    <w:rsid w:val="002908AB"/>
    <w:rsid w:val="00290E2A"/>
    <w:rsid w:val="00291BBF"/>
    <w:rsid w:val="002A47F0"/>
    <w:rsid w:val="002A7829"/>
    <w:rsid w:val="002B409F"/>
    <w:rsid w:val="002C209D"/>
    <w:rsid w:val="002C30CA"/>
    <w:rsid w:val="002C4D9F"/>
    <w:rsid w:val="002C710D"/>
    <w:rsid w:val="002C785D"/>
    <w:rsid w:val="002C7CAA"/>
    <w:rsid w:val="002D5430"/>
    <w:rsid w:val="002D624A"/>
    <w:rsid w:val="002E710E"/>
    <w:rsid w:val="002F3C77"/>
    <w:rsid w:val="00305FAA"/>
    <w:rsid w:val="003275C1"/>
    <w:rsid w:val="003345C2"/>
    <w:rsid w:val="00343435"/>
    <w:rsid w:val="0035248A"/>
    <w:rsid w:val="003545E6"/>
    <w:rsid w:val="003552C9"/>
    <w:rsid w:val="0035573D"/>
    <w:rsid w:val="00360691"/>
    <w:rsid w:val="00361EAD"/>
    <w:rsid w:val="003665A3"/>
    <w:rsid w:val="00367607"/>
    <w:rsid w:val="003851C3"/>
    <w:rsid w:val="00391CC5"/>
    <w:rsid w:val="00392374"/>
    <w:rsid w:val="003A0F1E"/>
    <w:rsid w:val="003A309C"/>
    <w:rsid w:val="003A62DF"/>
    <w:rsid w:val="003A6CC1"/>
    <w:rsid w:val="003B218E"/>
    <w:rsid w:val="003B598F"/>
    <w:rsid w:val="003B78FE"/>
    <w:rsid w:val="003B7B10"/>
    <w:rsid w:val="003D43CE"/>
    <w:rsid w:val="003D43F2"/>
    <w:rsid w:val="003E256B"/>
    <w:rsid w:val="003E5D6A"/>
    <w:rsid w:val="003F1B69"/>
    <w:rsid w:val="003F50E7"/>
    <w:rsid w:val="0040485E"/>
    <w:rsid w:val="0042192D"/>
    <w:rsid w:val="004247A8"/>
    <w:rsid w:val="00426227"/>
    <w:rsid w:val="0043157D"/>
    <w:rsid w:val="0043427E"/>
    <w:rsid w:val="00434541"/>
    <w:rsid w:val="00434909"/>
    <w:rsid w:val="00437E9A"/>
    <w:rsid w:val="0044376C"/>
    <w:rsid w:val="004517B9"/>
    <w:rsid w:val="004532FF"/>
    <w:rsid w:val="00457DB5"/>
    <w:rsid w:val="00462B87"/>
    <w:rsid w:val="004657A4"/>
    <w:rsid w:val="004721F5"/>
    <w:rsid w:val="00475A39"/>
    <w:rsid w:val="00477867"/>
    <w:rsid w:val="00480B69"/>
    <w:rsid w:val="004822E1"/>
    <w:rsid w:val="00494F19"/>
    <w:rsid w:val="00496AEE"/>
    <w:rsid w:val="004A06C4"/>
    <w:rsid w:val="004A2860"/>
    <w:rsid w:val="004A57B1"/>
    <w:rsid w:val="004B04AF"/>
    <w:rsid w:val="004B09F7"/>
    <w:rsid w:val="004B4ABD"/>
    <w:rsid w:val="004B4BEE"/>
    <w:rsid w:val="004C0BC7"/>
    <w:rsid w:val="004C25B7"/>
    <w:rsid w:val="004D19F1"/>
    <w:rsid w:val="004D33EA"/>
    <w:rsid w:val="004F1659"/>
    <w:rsid w:val="00500360"/>
    <w:rsid w:val="0050166D"/>
    <w:rsid w:val="00502FA2"/>
    <w:rsid w:val="00505F92"/>
    <w:rsid w:val="00511585"/>
    <w:rsid w:val="00513E33"/>
    <w:rsid w:val="00516C0C"/>
    <w:rsid w:val="00521B1D"/>
    <w:rsid w:val="0052283D"/>
    <w:rsid w:val="00524F2C"/>
    <w:rsid w:val="00544CEC"/>
    <w:rsid w:val="00552F18"/>
    <w:rsid w:val="00554355"/>
    <w:rsid w:val="00554CA3"/>
    <w:rsid w:val="005604A2"/>
    <w:rsid w:val="00564C3E"/>
    <w:rsid w:val="00566404"/>
    <w:rsid w:val="00570167"/>
    <w:rsid w:val="005816A5"/>
    <w:rsid w:val="00585B3F"/>
    <w:rsid w:val="00586231"/>
    <w:rsid w:val="0058714B"/>
    <w:rsid w:val="0059284F"/>
    <w:rsid w:val="005A7B54"/>
    <w:rsid w:val="005B34C8"/>
    <w:rsid w:val="005B4F25"/>
    <w:rsid w:val="005B62F3"/>
    <w:rsid w:val="005B7701"/>
    <w:rsid w:val="005B7D06"/>
    <w:rsid w:val="005D05E6"/>
    <w:rsid w:val="005E1C2C"/>
    <w:rsid w:val="005E32E0"/>
    <w:rsid w:val="005F03BA"/>
    <w:rsid w:val="005F061E"/>
    <w:rsid w:val="00601261"/>
    <w:rsid w:val="006019E0"/>
    <w:rsid w:val="00604197"/>
    <w:rsid w:val="006072B6"/>
    <w:rsid w:val="00613463"/>
    <w:rsid w:val="00615FF2"/>
    <w:rsid w:val="00630F86"/>
    <w:rsid w:val="006361F7"/>
    <w:rsid w:val="006519CC"/>
    <w:rsid w:val="00675A7E"/>
    <w:rsid w:val="00695003"/>
    <w:rsid w:val="00697DF7"/>
    <w:rsid w:val="006A1E21"/>
    <w:rsid w:val="006B3AD3"/>
    <w:rsid w:val="006B7184"/>
    <w:rsid w:val="006B785A"/>
    <w:rsid w:val="006C1453"/>
    <w:rsid w:val="006D30A0"/>
    <w:rsid w:val="006E74BA"/>
    <w:rsid w:val="006F0B2C"/>
    <w:rsid w:val="006F3C04"/>
    <w:rsid w:val="006F7B90"/>
    <w:rsid w:val="00702047"/>
    <w:rsid w:val="0070234A"/>
    <w:rsid w:val="007030D3"/>
    <w:rsid w:val="00707A72"/>
    <w:rsid w:val="00715309"/>
    <w:rsid w:val="00716382"/>
    <w:rsid w:val="007174C0"/>
    <w:rsid w:val="007226AD"/>
    <w:rsid w:val="0073607D"/>
    <w:rsid w:val="00736524"/>
    <w:rsid w:val="0075238E"/>
    <w:rsid w:val="007612CD"/>
    <w:rsid w:val="00762088"/>
    <w:rsid w:val="00762D8C"/>
    <w:rsid w:val="00762E85"/>
    <w:rsid w:val="007650CD"/>
    <w:rsid w:val="00765687"/>
    <w:rsid w:val="00766F58"/>
    <w:rsid w:val="007863B5"/>
    <w:rsid w:val="0078772D"/>
    <w:rsid w:val="00797ABF"/>
    <w:rsid w:val="00797ACF"/>
    <w:rsid w:val="007A18B7"/>
    <w:rsid w:val="007A2E76"/>
    <w:rsid w:val="007A4F64"/>
    <w:rsid w:val="007A52BF"/>
    <w:rsid w:val="007B389F"/>
    <w:rsid w:val="007C1604"/>
    <w:rsid w:val="007D3C21"/>
    <w:rsid w:val="007D3EE1"/>
    <w:rsid w:val="007D69EA"/>
    <w:rsid w:val="007E1F89"/>
    <w:rsid w:val="007E2EE2"/>
    <w:rsid w:val="007E4644"/>
    <w:rsid w:val="007F1102"/>
    <w:rsid w:val="007F3CCB"/>
    <w:rsid w:val="00802817"/>
    <w:rsid w:val="00804A4A"/>
    <w:rsid w:val="00804F5B"/>
    <w:rsid w:val="00807E41"/>
    <w:rsid w:val="00816762"/>
    <w:rsid w:val="0082465F"/>
    <w:rsid w:val="008371B5"/>
    <w:rsid w:val="0084067E"/>
    <w:rsid w:val="0084099C"/>
    <w:rsid w:val="00842CF0"/>
    <w:rsid w:val="00845C6F"/>
    <w:rsid w:val="00850815"/>
    <w:rsid w:val="00852DFF"/>
    <w:rsid w:val="0086200D"/>
    <w:rsid w:val="00865C25"/>
    <w:rsid w:val="008738A8"/>
    <w:rsid w:val="00886C8D"/>
    <w:rsid w:val="0089072B"/>
    <w:rsid w:val="00890844"/>
    <w:rsid w:val="008A1D5E"/>
    <w:rsid w:val="008A50CA"/>
    <w:rsid w:val="008A5AD2"/>
    <w:rsid w:val="008A5D3C"/>
    <w:rsid w:val="008B2784"/>
    <w:rsid w:val="008C0BE7"/>
    <w:rsid w:val="008C465A"/>
    <w:rsid w:val="008C6067"/>
    <w:rsid w:val="008C701E"/>
    <w:rsid w:val="008D2277"/>
    <w:rsid w:val="008E0F41"/>
    <w:rsid w:val="008E2697"/>
    <w:rsid w:val="008E7F8F"/>
    <w:rsid w:val="008F0CBF"/>
    <w:rsid w:val="008F0F26"/>
    <w:rsid w:val="008F1470"/>
    <w:rsid w:val="008F290F"/>
    <w:rsid w:val="008F4FE5"/>
    <w:rsid w:val="00901B33"/>
    <w:rsid w:val="009060DC"/>
    <w:rsid w:val="0090665A"/>
    <w:rsid w:val="009114C3"/>
    <w:rsid w:val="0091314D"/>
    <w:rsid w:val="009202A8"/>
    <w:rsid w:val="009208A6"/>
    <w:rsid w:val="00924058"/>
    <w:rsid w:val="00924BA0"/>
    <w:rsid w:val="00927F4F"/>
    <w:rsid w:val="009300AE"/>
    <w:rsid w:val="00930E3D"/>
    <w:rsid w:val="00933457"/>
    <w:rsid w:val="00935444"/>
    <w:rsid w:val="009369BD"/>
    <w:rsid w:val="0095337A"/>
    <w:rsid w:val="009662C3"/>
    <w:rsid w:val="00977478"/>
    <w:rsid w:val="00993007"/>
    <w:rsid w:val="00993AF6"/>
    <w:rsid w:val="009960C9"/>
    <w:rsid w:val="009A0F8C"/>
    <w:rsid w:val="009A2499"/>
    <w:rsid w:val="009A51D8"/>
    <w:rsid w:val="009A529D"/>
    <w:rsid w:val="009A5C68"/>
    <w:rsid w:val="009B0C94"/>
    <w:rsid w:val="009B1C39"/>
    <w:rsid w:val="009B46F5"/>
    <w:rsid w:val="009C1818"/>
    <w:rsid w:val="009C2DED"/>
    <w:rsid w:val="009C390D"/>
    <w:rsid w:val="009C6370"/>
    <w:rsid w:val="009D63A6"/>
    <w:rsid w:val="009D71FC"/>
    <w:rsid w:val="009E05E6"/>
    <w:rsid w:val="009E0A00"/>
    <w:rsid w:val="009E1918"/>
    <w:rsid w:val="009E34F5"/>
    <w:rsid w:val="009E4DB6"/>
    <w:rsid w:val="009E7FB9"/>
    <w:rsid w:val="009F39F5"/>
    <w:rsid w:val="009F7C91"/>
    <w:rsid w:val="00A020C7"/>
    <w:rsid w:val="00A0699B"/>
    <w:rsid w:val="00A10BA8"/>
    <w:rsid w:val="00A17AC7"/>
    <w:rsid w:val="00A22CF8"/>
    <w:rsid w:val="00A307DA"/>
    <w:rsid w:val="00A40F78"/>
    <w:rsid w:val="00A447BD"/>
    <w:rsid w:val="00A509E5"/>
    <w:rsid w:val="00A578A9"/>
    <w:rsid w:val="00A61222"/>
    <w:rsid w:val="00A7187F"/>
    <w:rsid w:val="00A809CB"/>
    <w:rsid w:val="00A83D7F"/>
    <w:rsid w:val="00A845F4"/>
    <w:rsid w:val="00A9124C"/>
    <w:rsid w:val="00A914C8"/>
    <w:rsid w:val="00A92C0D"/>
    <w:rsid w:val="00A93329"/>
    <w:rsid w:val="00AB0FEB"/>
    <w:rsid w:val="00AB28B2"/>
    <w:rsid w:val="00AB420E"/>
    <w:rsid w:val="00AC1492"/>
    <w:rsid w:val="00AD664B"/>
    <w:rsid w:val="00AF3972"/>
    <w:rsid w:val="00AF3BCF"/>
    <w:rsid w:val="00AF557C"/>
    <w:rsid w:val="00B014A6"/>
    <w:rsid w:val="00B03C4E"/>
    <w:rsid w:val="00B16C34"/>
    <w:rsid w:val="00B170DF"/>
    <w:rsid w:val="00B20221"/>
    <w:rsid w:val="00B2097E"/>
    <w:rsid w:val="00B22067"/>
    <w:rsid w:val="00B2237D"/>
    <w:rsid w:val="00B2546F"/>
    <w:rsid w:val="00B307B0"/>
    <w:rsid w:val="00B32242"/>
    <w:rsid w:val="00B348AD"/>
    <w:rsid w:val="00B35367"/>
    <w:rsid w:val="00B445C2"/>
    <w:rsid w:val="00B47B90"/>
    <w:rsid w:val="00B55CA3"/>
    <w:rsid w:val="00B56D7D"/>
    <w:rsid w:val="00B628DC"/>
    <w:rsid w:val="00B67FBA"/>
    <w:rsid w:val="00B757AB"/>
    <w:rsid w:val="00B77AF1"/>
    <w:rsid w:val="00B8077E"/>
    <w:rsid w:val="00B87DC2"/>
    <w:rsid w:val="00B9306E"/>
    <w:rsid w:val="00BA209E"/>
    <w:rsid w:val="00BA2850"/>
    <w:rsid w:val="00BA6BA5"/>
    <w:rsid w:val="00BB12F9"/>
    <w:rsid w:val="00BB2EBE"/>
    <w:rsid w:val="00BB5319"/>
    <w:rsid w:val="00BB55ED"/>
    <w:rsid w:val="00BB59C2"/>
    <w:rsid w:val="00BC229D"/>
    <w:rsid w:val="00BC25D1"/>
    <w:rsid w:val="00BC79CD"/>
    <w:rsid w:val="00BD56DF"/>
    <w:rsid w:val="00BD63E0"/>
    <w:rsid w:val="00BF06D8"/>
    <w:rsid w:val="00BF11CA"/>
    <w:rsid w:val="00BF45B1"/>
    <w:rsid w:val="00BF52B1"/>
    <w:rsid w:val="00BF6EB5"/>
    <w:rsid w:val="00BF767C"/>
    <w:rsid w:val="00BF7A5D"/>
    <w:rsid w:val="00BF7F66"/>
    <w:rsid w:val="00C009FF"/>
    <w:rsid w:val="00C01483"/>
    <w:rsid w:val="00C058F4"/>
    <w:rsid w:val="00C3206B"/>
    <w:rsid w:val="00C436C4"/>
    <w:rsid w:val="00C438E3"/>
    <w:rsid w:val="00C549BF"/>
    <w:rsid w:val="00C55AEF"/>
    <w:rsid w:val="00C562E2"/>
    <w:rsid w:val="00C72245"/>
    <w:rsid w:val="00C755D9"/>
    <w:rsid w:val="00C82F09"/>
    <w:rsid w:val="00C86BE3"/>
    <w:rsid w:val="00C90C6D"/>
    <w:rsid w:val="00C96E84"/>
    <w:rsid w:val="00CB1C85"/>
    <w:rsid w:val="00CC4632"/>
    <w:rsid w:val="00CC66C2"/>
    <w:rsid w:val="00CD000E"/>
    <w:rsid w:val="00CD315D"/>
    <w:rsid w:val="00CD3BF1"/>
    <w:rsid w:val="00CD3E8B"/>
    <w:rsid w:val="00CE0307"/>
    <w:rsid w:val="00CE2730"/>
    <w:rsid w:val="00CE2F4F"/>
    <w:rsid w:val="00CF48C7"/>
    <w:rsid w:val="00CF57AA"/>
    <w:rsid w:val="00CF5984"/>
    <w:rsid w:val="00CF5A27"/>
    <w:rsid w:val="00CF7290"/>
    <w:rsid w:val="00D235CC"/>
    <w:rsid w:val="00D30EE4"/>
    <w:rsid w:val="00D37371"/>
    <w:rsid w:val="00D415E5"/>
    <w:rsid w:val="00D43169"/>
    <w:rsid w:val="00D5240F"/>
    <w:rsid w:val="00D63DB8"/>
    <w:rsid w:val="00D73958"/>
    <w:rsid w:val="00D75584"/>
    <w:rsid w:val="00D76960"/>
    <w:rsid w:val="00D8490F"/>
    <w:rsid w:val="00D85E1D"/>
    <w:rsid w:val="00DA1239"/>
    <w:rsid w:val="00DA59A1"/>
    <w:rsid w:val="00DB3078"/>
    <w:rsid w:val="00DB4097"/>
    <w:rsid w:val="00DB7BC9"/>
    <w:rsid w:val="00DC19F0"/>
    <w:rsid w:val="00DD46FB"/>
    <w:rsid w:val="00DD48E6"/>
    <w:rsid w:val="00DD7A78"/>
    <w:rsid w:val="00DE21C3"/>
    <w:rsid w:val="00DE21DF"/>
    <w:rsid w:val="00DE69DC"/>
    <w:rsid w:val="00DF0100"/>
    <w:rsid w:val="00DF10E3"/>
    <w:rsid w:val="00DF40FE"/>
    <w:rsid w:val="00DF496B"/>
    <w:rsid w:val="00E00AF6"/>
    <w:rsid w:val="00E03EFE"/>
    <w:rsid w:val="00E30B14"/>
    <w:rsid w:val="00E30C4F"/>
    <w:rsid w:val="00E31F5E"/>
    <w:rsid w:val="00E36CA8"/>
    <w:rsid w:val="00E45FC8"/>
    <w:rsid w:val="00E624CC"/>
    <w:rsid w:val="00E67169"/>
    <w:rsid w:val="00E6738D"/>
    <w:rsid w:val="00E73B5D"/>
    <w:rsid w:val="00E75893"/>
    <w:rsid w:val="00E77EF8"/>
    <w:rsid w:val="00E822B4"/>
    <w:rsid w:val="00E85743"/>
    <w:rsid w:val="00E8630E"/>
    <w:rsid w:val="00EA5B92"/>
    <w:rsid w:val="00EB5152"/>
    <w:rsid w:val="00EC0302"/>
    <w:rsid w:val="00EC2611"/>
    <w:rsid w:val="00EC5790"/>
    <w:rsid w:val="00EC5C4F"/>
    <w:rsid w:val="00ED162C"/>
    <w:rsid w:val="00ED6526"/>
    <w:rsid w:val="00EE1B51"/>
    <w:rsid w:val="00EE2B0A"/>
    <w:rsid w:val="00EE38EC"/>
    <w:rsid w:val="00F0329F"/>
    <w:rsid w:val="00F064D7"/>
    <w:rsid w:val="00F13900"/>
    <w:rsid w:val="00F20B46"/>
    <w:rsid w:val="00F312F7"/>
    <w:rsid w:val="00F36C33"/>
    <w:rsid w:val="00F41F70"/>
    <w:rsid w:val="00F42754"/>
    <w:rsid w:val="00F45078"/>
    <w:rsid w:val="00F56D09"/>
    <w:rsid w:val="00F67AF7"/>
    <w:rsid w:val="00F70013"/>
    <w:rsid w:val="00F7275C"/>
    <w:rsid w:val="00F86963"/>
    <w:rsid w:val="00F96A0E"/>
    <w:rsid w:val="00FA4508"/>
    <w:rsid w:val="00FA7E9D"/>
    <w:rsid w:val="00FB057A"/>
    <w:rsid w:val="00FB38B8"/>
    <w:rsid w:val="00FC12CE"/>
    <w:rsid w:val="00FC4DE7"/>
    <w:rsid w:val="00FD3DED"/>
    <w:rsid w:val="00FD54A1"/>
    <w:rsid w:val="00FD663E"/>
    <w:rsid w:val="00FD6874"/>
    <w:rsid w:val="00FD7A2F"/>
    <w:rsid w:val="00FE1E18"/>
    <w:rsid w:val="00FE73CE"/>
    <w:rsid w:val="00FF2041"/>
    <w:rsid w:val="00FF68B4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608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AC1492"/>
    <w:rPr>
      <w:color w:val="0000FF"/>
      <w:u w:val="single"/>
    </w:rPr>
  </w:style>
  <w:style w:type="character" w:styleId="a5">
    <w:name w:val="Placeholder Text"/>
    <w:basedOn w:val="a1"/>
    <w:uiPriority w:val="99"/>
    <w:semiHidden/>
    <w:rsid w:val="00FD54A1"/>
    <w:rPr>
      <w:color w:val="808080"/>
    </w:rPr>
  </w:style>
  <w:style w:type="paragraph" w:styleId="a6">
    <w:name w:val="Balloon Text"/>
    <w:basedOn w:val="a0"/>
    <w:link w:val="a7"/>
    <w:uiPriority w:val="99"/>
    <w:semiHidden/>
    <w:unhideWhenUsed/>
    <w:rsid w:val="00FD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D54A1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semiHidden/>
    <w:unhideWhenUsed/>
    <w:rsid w:val="0055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554CA3"/>
  </w:style>
  <w:style w:type="paragraph" w:styleId="aa">
    <w:name w:val="footer"/>
    <w:basedOn w:val="a0"/>
    <w:link w:val="ab"/>
    <w:uiPriority w:val="99"/>
    <w:unhideWhenUsed/>
    <w:rsid w:val="0055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54CA3"/>
  </w:style>
  <w:style w:type="paragraph" w:customStyle="1" w:styleId="Default">
    <w:name w:val="Default"/>
    <w:rsid w:val="00EC2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c">
    <w:name w:val="Table Grid"/>
    <w:basedOn w:val="a2"/>
    <w:rsid w:val="00702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0"/>
    <w:link w:val="ae"/>
    <w:uiPriority w:val="99"/>
    <w:semiHidden/>
    <w:unhideWhenUsed/>
    <w:rsid w:val="005F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5F061E"/>
    <w:rPr>
      <w:rFonts w:ascii="Tahoma" w:hAnsi="Tahoma" w:cs="Tahoma"/>
      <w:sz w:val="16"/>
      <w:szCs w:val="16"/>
    </w:rPr>
  </w:style>
  <w:style w:type="paragraph" w:customStyle="1" w:styleId="af">
    <w:name w:val="Примечание"/>
    <w:basedOn w:val="a0"/>
    <w:link w:val="af0"/>
    <w:qFormat/>
    <w:rsid w:val="009369BD"/>
    <w:pPr>
      <w:spacing w:before="120" w:after="120" w:line="240" w:lineRule="auto"/>
      <w:ind w:firstLine="567"/>
      <w:contextualSpacing/>
      <w:jc w:val="both"/>
    </w:pPr>
    <w:rPr>
      <w:rFonts w:ascii="Arial" w:eastAsiaTheme="majorEastAsia" w:hAnsi="Arial" w:cstheme="majorBidi"/>
      <w:iCs/>
      <w:sz w:val="16"/>
      <w:szCs w:val="24"/>
      <w:lang w:val="en-US" w:eastAsia="en-US" w:bidi="en-US"/>
    </w:rPr>
  </w:style>
  <w:style w:type="character" w:customStyle="1" w:styleId="af0">
    <w:name w:val="Примечание Знак"/>
    <w:basedOn w:val="a1"/>
    <w:link w:val="af"/>
    <w:rsid w:val="009369BD"/>
    <w:rPr>
      <w:rFonts w:ascii="Arial" w:eastAsiaTheme="majorEastAsia" w:hAnsi="Arial" w:cstheme="majorBidi"/>
      <w:iCs/>
      <w:sz w:val="16"/>
      <w:szCs w:val="24"/>
      <w:lang w:val="en-US" w:eastAsia="en-US" w:bidi="en-US"/>
    </w:rPr>
  </w:style>
  <w:style w:type="paragraph" w:customStyle="1" w:styleId="a">
    <w:name w:val="Подзаголовок М"/>
    <w:basedOn w:val="a0"/>
    <w:link w:val="af1"/>
    <w:qFormat/>
    <w:rsid w:val="009369BD"/>
    <w:pPr>
      <w:widowControl w:val="0"/>
      <w:numPr>
        <w:numId w:val="1"/>
      </w:numPr>
      <w:tabs>
        <w:tab w:val="left" w:pos="567"/>
        <w:tab w:val="left" w:pos="993"/>
      </w:tabs>
      <w:suppressAutoHyphens/>
      <w:spacing w:after="0" w:line="240" w:lineRule="auto"/>
      <w:ind w:left="0" w:firstLine="567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af1">
    <w:name w:val="Подзаголовок М Знак"/>
    <w:basedOn w:val="a1"/>
    <w:link w:val="a"/>
    <w:rsid w:val="009369BD"/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AC1492"/>
    <w:rPr>
      <w:color w:val="0000FF"/>
      <w:u w:val="single"/>
    </w:rPr>
  </w:style>
  <w:style w:type="character" w:styleId="a5">
    <w:name w:val="Placeholder Text"/>
    <w:basedOn w:val="a1"/>
    <w:uiPriority w:val="99"/>
    <w:semiHidden/>
    <w:rsid w:val="00FD54A1"/>
    <w:rPr>
      <w:color w:val="808080"/>
    </w:rPr>
  </w:style>
  <w:style w:type="paragraph" w:styleId="a6">
    <w:name w:val="Balloon Text"/>
    <w:basedOn w:val="a0"/>
    <w:link w:val="a7"/>
    <w:uiPriority w:val="99"/>
    <w:semiHidden/>
    <w:unhideWhenUsed/>
    <w:rsid w:val="00FD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D54A1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semiHidden/>
    <w:unhideWhenUsed/>
    <w:rsid w:val="0055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554CA3"/>
  </w:style>
  <w:style w:type="paragraph" w:styleId="aa">
    <w:name w:val="footer"/>
    <w:basedOn w:val="a0"/>
    <w:link w:val="ab"/>
    <w:uiPriority w:val="99"/>
    <w:unhideWhenUsed/>
    <w:rsid w:val="0055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54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0239-F2EC-47C2-95EC-143179E5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СЕНСОР || Опросный лист на уровнемеры СЕНС УР2. Бланк заказа контроллеров уровня жидкости.  Продажа продукции производства завода-изготовителя НПП Sensor, г. Заречный. Дилер ГКНТ. Поставка Россия и Казахстан.</dc:title>
  <dc:subject>СЕНСОР || Опросный лист на уровнемеры СЕНС УР2. Бланк заказа контроллеров уровня жидкости.  Продажа продукции производства завода-изготовителя НПП Sensor, г. Заречный. Дилер ГКНТ. Поставка Россия и Казахстан.</dc:subject>
  <dc:creator>http://sens.nt-rt.ru</dc:creator>
  <cp:lastModifiedBy>Home</cp:lastModifiedBy>
  <cp:revision>9</cp:revision>
  <cp:lastPrinted>2023-09-15T07:15:00Z</cp:lastPrinted>
  <dcterms:created xsi:type="dcterms:W3CDTF">2023-10-09T07:04:00Z</dcterms:created>
  <dcterms:modified xsi:type="dcterms:W3CDTF">2024-11-21T20:42:00Z</dcterms:modified>
</cp:coreProperties>
</file>